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505" w:rsidRPr="004028FA" w:rsidRDefault="00C40505" w:rsidP="00C4050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C40505" w:rsidRDefault="00C40505" w:rsidP="00C4050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C40505" w:rsidRPr="009A1DD2" w:rsidRDefault="00C40505" w:rsidP="00C40505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C40505" w:rsidRPr="004028FA" w:rsidRDefault="00C40505" w:rsidP="00C4050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C40505" w:rsidRDefault="00C40505" w:rsidP="00C4050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C40505" w:rsidRPr="009A1DD2" w:rsidRDefault="00C40505" w:rsidP="00C40505">
      <w:pPr>
        <w:pStyle w:val="a3"/>
        <w:rPr>
          <w:lang w:eastAsia="hi-IN" w:bidi="hi-IN"/>
        </w:rPr>
      </w:pPr>
    </w:p>
    <w:p w:rsidR="00C40505" w:rsidRDefault="00C40505" w:rsidP="00C4050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C40505" w:rsidRDefault="00C40505" w:rsidP="00C40505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C40505" w:rsidRPr="00B96D00" w:rsidRDefault="00C40505" w:rsidP="00C40505">
      <w:pPr>
        <w:spacing w:after="26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F40A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="003909AE">
        <w:rPr>
          <w:sz w:val="28"/>
          <w:szCs w:val="28"/>
        </w:rPr>
        <w:t>.2021</w:t>
      </w:r>
      <w:r>
        <w:rPr>
          <w:sz w:val="28"/>
          <w:szCs w:val="28"/>
        </w:rPr>
        <w:t xml:space="preserve"> </w:t>
      </w:r>
      <w:r w:rsidRPr="00B96D00">
        <w:rPr>
          <w:sz w:val="28"/>
          <w:szCs w:val="28"/>
        </w:rPr>
        <w:t>г.                                       №                              ст. Маркинская</w:t>
      </w:r>
    </w:p>
    <w:p w:rsidR="00C40505" w:rsidRPr="00F579A8" w:rsidRDefault="00C40505" w:rsidP="00C40505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  <w:r w:rsidRPr="00685444">
        <w:rPr>
          <w:rStyle w:val="a4"/>
          <w:b w:val="0"/>
          <w:color w:val="000000"/>
          <w:sz w:val="28"/>
          <w:szCs w:val="28"/>
        </w:rPr>
        <w:t xml:space="preserve"> </w:t>
      </w:r>
      <w:r w:rsidRPr="00F579A8">
        <w:rPr>
          <w:kern w:val="2"/>
          <w:sz w:val="28"/>
          <w:szCs w:val="28"/>
        </w:rPr>
        <w:t xml:space="preserve"> </w:t>
      </w:r>
    </w:p>
    <w:p w:rsidR="00C40505" w:rsidRDefault="00C40505" w:rsidP="00C40505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</w:t>
      </w:r>
    </w:p>
    <w:p w:rsidR="00C40505" w:rsidRDefault="00C40505" w:rsidP="00C4050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"Энергоэффективность и развитие</w:t>
      </w:r>
    </w:p>
    <w:p w:rsidR="00C40505" w:rsidRPr="00F579A8" w:rsidRDefault="00C40505" w:rsidP="00C4050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энергетики</w:t>
      </w:r>
      <w:r w:rsidRPr="00B96D00">
        <w:rPr>
          <w:rStyle w:val="a4"/>
          <w:b w:val="0"/>
          <w:color w:val="000000"/>
          <w:sz w:val="28"/>
          <w:szCs w:val="28"/>
        </w:rPr>
        <w:t>"</w:t>
      </w:r>
      <w:r>
        <w:rPr>
          <w:rStyle w:val="a4"/>
          <w:b w:val="0"/>
          <w:bCs w:val="0"/>
          <w:kern w:val="2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на 2021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C40505" w:rsidRDefault="00C40505" w:rsidP="00C40505">
      <w:pPr>
        <w:jc w:val="both"/>
        <w:rPr>
          <w:bCs/>
          <w:color w:val="000000"/>
        </w:rPr>
      </w:pPr>
    </w:p>
    <w:p w:rsidR="00C40505" w:rsidRDefault="00C40505" w:rsidP="003909AE">
      <w:pPr>
        <w:ind w:firstLine="709"/>
        <w:jc w:val="both"/>
        <w:rPr>
          <w:bCs/>
          <w:color w:val="000000"/>
          <w:sz w:val="28"/>
          <w:szCs w:val="28"/>
        </w:rPr>
      </w:pPr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исполнения постановления Администрации Маркинского сельского поселения от 20.12.2018г №201 «Об утверждении муниципальной программы Маркинского сельского поселения «Энергоэффективность и развитие энергетики», </w:t>
      </w:r>
    </w:p>
    <w:p w:rsidR="00C40505" w:rsidRPr="00B96D00" w:rsidRDefault="00C40505" w:rsidP="00C40505">
      <w:pPr>
        <w:jc w:val="both"/>
        <w:rPr>
          <w:bCs/>
          <w:color w:val="000000"/>
          <w:sz w:val="28"/>
          <w:szCs w:val="28"/>
        </w:rPr>
      </w:pPr>
    </w:p>
    <w:p w:rsidR="00C40505" w:rsidRPr="003909AE" w:rsidRDefault="00C40505" w:rsidP="00C40505">
      <w:pPr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3909AE">
        <w:rPr>
          <w:rStyle w:val="a4"/>
          <w:b w:val="0"/>
          <w:bCs w:val="0"/>
          <w:color w:val="000000"/>
          <w:sz w:val="28"/>
          <w:szCs w:val="28"/>
        </w:rPr>
        <w:t>ПОСТАНОВЛЯЮ:</w:t>
      </w:r>
    </w:p>
    <w:p w:rsidR="00C40505" w:rsidRPr="000A01F0" w:rsidRDefault="00C40505" w:rsidP="003909AE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«Энергоэффективность и развитие энергетики» на 2021 год, в соответствии с приложением 1 к настоящему постановлению.</w:t>
      </w:r>
    </w:p>
    <w:p w:rsidR="00C40505" w:rsidRPr="000A01F0" w:rsidRDefault="00C40505" w:rsidP="003909AE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C40505" w:rsidRPr="000A01F0" w:rsidRDefault="00C40505" w:rsidP="003909AE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C40505" w:rsidRDefault="00C40505" w:rsidP="00C40505"/>
    <w:p w:rsidR="003909AE" w:rsidRDefault="003909AE" w:rsidP="00C40505"/>
    <w:p w:rsidR="003909AE" w:rsidRDefault="003909AE" w:rsidP="00C40505"/>
    <w:p w:rsidR="003909AE" w:rsidRDefault="003909AE" w:rsidP="00C40505"/>
    <w:p w:rsidR="00C40505" w:rsidRDefault="00C40505" w:rsidP="00C4050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40505" w:rsidRDefault="00C40505" w:rsidP="00C40505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</w:t>
      </w:r>
      <w:r w:rsidR="003909AE">
        <w:rPr>
          <w:sz w:val="28"/>
          <w:szCs w:val="28"/>
        </w:rPr>
        <w:t xml:space="preserve"> </w:t>
      </w:r>
      <w:r>
        <w:rPr>
          <w:sz w:val="28"/>
          <w:szCs w:val="28"/>
        </w:rPr>
        <w:t>Кулягина</w:t>
      </w:r>
    </w:p>
    <w:p w:rsidR="00C40505" w:rsidRDefault="00C40505" w:rsidP="00C40505">
      <w:pPr>
        <w:rPr>
          <w:sz w:val="28"/>
          <w:szCs w:val="28"/>
        </w:rPr>
      </w:pPr>
    </w:p>
    <w:p w:rsidR="00C40505" w:rsidRDefault="00C40505" w:rsidP="00C40505">
      <w:pPr>
        <w:rPr>
          <w:sz w:val="28"/>
          <w:szCs w:val="28"/>
        </w:rPr>
        <w:sectPr w:rsidR="00C40505" w:rsidSect="006313D7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40505" w:rsidRDefault="00C40505" w:rsidP="00C40505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C40505" w:rsidRDefault="00C40505" w:rsidP="00C40505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C40505" w:rsidRDefault="00C40505" w:rsidP="00C40505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C40505" w:rsidRPr="00411250" w:rsidRDefault="005F40AF" w:rsidP="00C40505">
      <w:pPr>
        <w:widowControl w:val="0"/>
        <w:autoSpaceDE w:val="0"/>
        <w:autoSpaceDN w:val="0"/>
        <w:adjustRightInd w:val="0"/>
        <w:jc w:val="right"/>
        <w:outlineLvl w:val="2"/>
      </w:pPr>
      <w:r>
        <w:t>О</w:t>
      </w:r>
      <w:r w:rsidR="00C40505">
        <w:t>т</w:t>
      </w:r>
      <w:r>
        <w:t xml:space="preserve"> </w:t>
      </w:r>
      <w:r w:rsidR="003909AE">
        <w:t>.2021</w:t>
      </w:r>
      <w:r w:rsidR="00C40505">
        <w:t xml:space="preserve"> №</w:t>
      </w:r>
      <w:bookmarkStart w:id="0" w:name="_GoBack"/>
      <w:bookmarkEnd w:id="0"/>
    </w:p>
    <w:p w:rsidR="00C40505" w:rsidRPr="00BA6C60" w:rsidRDefault="00C40505" w:rsidP="00C4050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C40505" w:rsidRPr="00BA6C60" w:rsidRDefault="00C40505" w:rsidP="00C4050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 xml:space="preserve">реализации муниципальной программы  </w:t>
      </w:r>
      <w:r w:rsidRPr="00EE2370">
        <w:rPr>
          <w:b/>
          <w:sz w:val="28"/>
          <w:szCs w:val="28"/>
        </w:rPr>
        <w:t>«Энергоэффективность и развитие энергетики</w:t>
      </w:r>
      <w:r>
        <w:rPr>
          <w:b/>
          <w:sz w:val="28"/>
          <w:szCs w:val="28"/>
        </w:rPr>
        <w:t>» на 2021</w:t>
      </w:r>
      <w:r w:rsidRPr="00BA6C60">
        <w:rPr>
          <w:b/>
          <w:sz w:val="28"/>
          <w:szCs w:val="28"/>
        </w:rPr>
        <w:t xml:space="preserve"> год</w:t>
      </w:r>
    </w:p>
    <w:p w:rsidR="00C40505" w:rsidRPr="00BA6C60" w:rsidRDefault="00C40505" w:rsidP="00C4050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701"/>
        <w:gridCol w:w="2835"/>
        <w:gridCol w:w="1276"/>
        <w:gridCol w:w="709"/>
        <w:gridCol w:w="992"/>
        <w:gridCol w:w="1134"/>
        <w:gridCol w:w="992"/>
        <w:gridCol w:w="1276"/>
      </w:tblGrid>
      <w:tr w:rsidR="00C40505" w:rsidRPr="00411250" w:rsidTr="00166A3D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146937" w:rsidRDefault="00C40505" w:rsidP="00166A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      </w:t>
            </w:r>
          </w:p>
          <w:p w:rsidR="00C40505" w:rsidRPr="00EE2370" w:rsidRDefault="00C40505" w:rsidP="00166A3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Энергосбережение</w:t>
            </w:r>
            <w:r w:rsidRPr="00EE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повышение энергетической эффективности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использования топливно- энергетических ресурсов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965E0" w:rsidRDefault="00C40505" w:rsidP="00166A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</w:t>
            </w:r>
          </w:p>
          <w:p w:rsidR="00C40505" w:rsidRPr="00E965E0" w:rsidRDefault="00C40505" w:rsidP="00166A3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E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 –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C40505" w:rsidRPr="00E965E0" w:rsidRDefault="00C40505" w:rsidP="00166A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965E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Приобретение энергосберегающего оборудования и материалов</w:t>
            </w:r>
          </w:p>
          <w:p w:rsidR="00C40505" w:rsidRPr="00E965E0" w:rsidRDefault="00C40505" w:rsidP="00166A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965E0" w:rsidRDefault="00C40505" w:rsidP="00166A3D">
            <w:pPr>
              <w:pStyle w:val="ConsPlusCell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 –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</w:t>
            </w:r>
          </w:p>
          <w:p w:rsidR="00C40505" w:rsidRPr="00750ED6" w:rsidRDefault="00C40505" w:rsidP="00166A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Повышение информированности </w:t>
            </w: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66415A" w:rsidRDefault="00C40505" w:rsidP="00166A3D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энергетической эффективности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бюджетных учреждений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 –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94CF7">
        <w:trPr>
          <w:trHeight w:val="272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E2370" w:rsidRDefault="00C40505" w:rsidP="00194CF7">
            <w:pPr>
              <w:pStyle w:val="Default"/>
            </w:pPr>
            <w:r w:rsidRPr="00EE2370">
              <w:t xml:space="preserve">Размещение на официальном сайте  Администрации </w:t>
            </w:r>
            <w:r>
              <w:t xml:space="preserve">Маркинского </w:t>
            </w:r>
            <w:r w:rsidRPr="00EE2370">
              <w:t>с</w:t>
            </w:r>
            <w:r>
              <w:t xml:space="preserve">ельского поселения </w:t>
            </w:r>
            <w:r w:rsidRPr="00EE2370">
              <w:t xml:space="preserve">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заинтересованности в энергосбережении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86108B" w:rsidRDefault="00C40505" w:rsidP="00166A3D">
            <w:pPr>
              <w:pStyle w:val="Default"/>
            </w:pPr>
            <w:r w:rsidRPr="0086108B"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заинтересованности в энергосбережении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510BF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 w:rsidRPr="00510BFF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.4</w:t>
            </w:r>
            <w:r w:rsidRPr="00510BFF">
              <w:rPr>
                <w:rFonts w:ascii="Times New Roman" w:hAnsi="Times New Roman" w:cs="Times New Roman"/>
                <w:u w:val="single"/>
              </w:rPr>
              <w:t>:</w:t>
            </w:r>
            <w:r w:rsidRPr="00510BFF">
              <w:rPr>
                <w:rFonts w:ascii="Times New Roman" w:hAnsi="Times New Roman" w:cs="Times New Roman"/>
              </w:rPr>
              <w:t xml:space="preserve"> </w:t>
            </w:r>
          </w:p>
          <w:p w:rsidR="00C40505" w:rsidRPr="0086108B" w:rsidRDefault="00C40505" w:rsidP="00166A3D">
            <w:pPr>
              <w:pStyle w:val="Default"/>
            </w:pPr>
            <w:r w:rsidRPr="00510BFF">
              <w:rPr>
                <w:i/>
              </w:rPr>
              <w:t>мероприятия по проведению обязательного энергетического обследования, повышению эффективности системы электроснабжения, теплоснабжения и водоснабжения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нерационального использования энергоресурсов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194CF7" w:rsidRDefault="00194CF7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энергосберегающих ламп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194CF7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194CF7" w:rsidP="00166A3D">
            <w:pPr>
              <w:pStyle w:val="ConsPlusCell"/>
              <w:rPr>
                <w:rFonts w:ascii="Times New Roman" w:hAnsi="Times New Roman" w:cs="Times New Roman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194CF7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194CF7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194CF7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194CF7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194CF7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194CF7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  <w:p w:rsidR="00C40505" w:rsidRPr="00510BF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 w:rsidRPr="00510BFF">
              <w:rPr>
                <w:rFonts w:ascii="Times New Roman" w:hAnsi="Times New Roman" w:cs="Times New Roman"/>
                <w:sz w:val="24"/>
                <w:szCs w:val="24"/>
              </w:rPr>
              <w:t xml:space="preserve">Оценка  реализации плана по итогам отчетов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8E2F4E" w:rsidRDefault="00C40505" w:rsidP="00166A3D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8E2F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Подпрограмма 2</w:t>
            </w:r>
          </w:p>
          <w:p w:rsidR="00C40505" w:rsidRPr="008E2F4E" w:rsidRDefault="00C40505" w:rsidP="00166A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4E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«Развитие и модернизация </w:t>
            </w:r>
            <w:r w:rsidRPr="008E2F4E">
              <w:rPr>
                <w:rFonts w:ascii="Times New Roman" w:hAnsi="Times New Roman"/>
                <w:b/>
                <w:kern w:val="2"/>
                <w:sz w:val="24"/>
                <w:szCs w:val="24"/>
              </w:rPr>
              <w:lastRenderedPageBreak/>
              <w:t>электрических сетей, включая сети уличного освещения».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194CF7" w:rsidRDefault="00C40505" w:rsidP="00194CF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25489">
              <w:rPr>
                <w:kern w:val="2"/>
              </w:rPr>
              <w:t xml:space="preserve">повышение энергетической </w:t>
            </w:r>
            <w:r w:rsidRPr="00525489">
              <w:rPr>
                <w:kern w:val="2"/>
              </w:rPr>
              <w:lastRenderedPageBreak/>
              <w:t xml:space="preserve">эффективности, доли освещенности и надежности предоставления услуг по электроснабжению и уличному освещению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2.1</w:t>
            </w:r>
          </w:p>
          <w:p w:rsidR="00C40505" w:rsidRPr="00750ED6" w:rsidRDefault="00C40505" w:rsidP="00166A3D">
            <w:pPr>
              <w:pStyle w:val="ConsPlusCell"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525489" w:rsidRDefault="00C40505" w:rsidP="00166A3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415A">
              <w:rPr>
                <w:color w:val="000000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2.2</w:t>
            </w:r>
          </w:p>
          <w:p w:rsidR="00C40505" w:rsidRPr="00750ED6" w:rsidRDefault="00C40505" w:rsidP="00166A3D">
            <w:pPr>
              <w:pStyle w:val="ConsPlusCell"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Строительство и</w:t>
            </w: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525489" w:rsidRDefault="00C40505" w:rsidP="00166A3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6415A">
              <w:rPr>
                <w:color w:val="000000"/>
              </w:rPr>
              <w:t xml:space="preserve">повышение </w:t>
            </w:r>
            <w:r w:rsidRPr="0066415A">
              <w:rPr>
                <w:color w:val="000000"/>
              </w:rPr>
              <w:br/>
              <w:t>уровня освещенности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2.3</w:t>
            </w:r>
          </w:p>
          <w:p w:rsidR="00C40505" w:rsidRPr="00750ED6" w:rsidRDefault="00C40505" w:rsidP="00166A3D">
            <w:pPr>
              <w:pStyle w:val="ConsPlusCell"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Приобретение </w:t>
            </w: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525489" w:rsidRDefault="00C40505" w:rsidP="00166A3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415A">
              <w:rPr>
                <w:color w:val="000000"/>
              </w:rPr>
              <w:t>сокращение сроков</w:t>
            </w:r>
            <w:r w:rsidRPr="0066415A">
              <w:rPr>
                <w:color w:val="000000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163B22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163B22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Контрольное событие</w:t>
            </w:r>
          </w:p>
          <w:p w:rsidR="00C40505" w:rsidRPr="00163B22" w:rsidRDefault="00C40505" w:rsidP="00166A3D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3B22">
              <w:rPr>
                <w:rFonts w:ascii="Times New Roman" w:hAnsi="Times New Roman"/>
                <w:kern w:val="2"/>
                <w:sz w:val="24"/>
                <w:szCs w:val="24"/>
              </w:rPr>
              <w:t>Оценка реализации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525489" w:rsidRDefault="00C40505" w:rsidP="00166A3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194CF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163B22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163B22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163B22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163B22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163B22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525489" w:rsidRDefault="00C40505" w:rsidP="00166A3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25489">
              <w:rPr>
                <w:rFonts w:ascii="Times New Roman" w:hAnsi="Times New Roman" w:cs="Times New Roman"/>
                <w:b/>
              </w:rPr>
              <w:t xml:space="preserve"> 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194CF7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4050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194CF7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4050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C40505" w:rsidRPr="00D3711D" w:rsidRDefault="00C40505" w:rsidP="00C40505">
      <w:pPr>
        <w:rPr>
          <w:sz w:val="22"/>
          <w:szCs w:val="22"/>
        </w:rPr>
      </w:pPr>
    </w:p>
    <w:p w:rsidR="00C40505" w:rsidRDefault="00C40505" w:rsidP="00C40505"/>
    <w:p w:rsidR="00C40505" w:rsidRDefault="00C40505" w:rsidP="00C40505"/>
    <w:p w:rsidR="00893DB8" w:rsidRDefault="00893DB8"/>
    <w:sectPr w:rsidR="00893DB8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65B" w:rsidRDefault="002E265B">
      <w:r>
        <w:separator/>
      </w:r>
    </w:p>
  </w:endnote>
  <w:endnote w:type="continuationSeparator" w:id="0">
    <w:p w:rsidR="002E265B" w:rsidRDefault="002E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65B" w:rsidRDefault="002E265B">
      <w:r>
        <w:separator/>
      </w:r>
    </w:p>
  </w:footnote>
  <w:footnote w:type="continuationSeparator" w:id="0">
    <w:p w:rsidR="002E265B" w:rsidRDefault="002E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0CB" w:rsidRDefault="005F40AF" w:rsidP="005F40AF">
    <w:pPr>
      <w:pStyle w:val="a7"/>
      <w:jc w:val="right"/>
    </w:pPr>
    <w:r>
      <w:t>ПРОЕКТ</w:t>
    </w:r>
    <w:r w:rsidR="00194CF7"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505"/>
    <w:rsid w:val="00194CF7"/>
    <w:rsid w:val="002E265B"/>
    <w:rsid w:val="003909AE"/>
    <w:rsid w:val="005F40AF"/>
    <w:rsid w:val="007D2C00"/>
    <w:rsid w:val="00893DB8"/>
    <w:rsid w:val="00C4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A497"/>
  <w15:docId w15:val="{FC5663F4-37F0-40E1-A080-3AA3987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4050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C40505"/>
    <w:rPr>
      <w:b/>
      <w:bCs/>
    </w:rPr>
  </w:style>
  <w:style w:type="paragraph" w:styleId="a5">
    <w:name w:val="List Paragraph"/>
    <w:basedOn w:val="a"/>
    <w:uiPriority w:val="34"/>
    <w:qFormat/>
    <w:rsid w:val="00C40505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C40505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C4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405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C405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C405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909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09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00.00.0000г №00</vt:lpstr>
      <vt:lpstr>        </vt:lpstr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2021-03-09T08:44:00Z</dcterms:created>
  <dcterms:modified xsi:type="dcterms:W3CDTF">2022-02-03T11:32:00Z</dcterms:modified>
</cp:coreProperties>
</file>