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33" w:rsidRPr="004E3217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</w:t>
      </w:r>
    </w:p>
    <w:p w:rsidR="00830533" w:rsidRPr="004028FA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830533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830533" w:rsidRPr="009A1DD2" w:rsidRDefault="00830533" w:rsidP="00340E5A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830533" w:rsidRPr="004028FA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830533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830533" w:rsidRPr="009A1DD2" w:rsidRDefault="00830533" w:rsidP="00340E5A">
      <w:pPr>
        <w:pStyle w:val="a3"/>
        <w:rPr>
          <w:lang w:eastAsia="hi-IN" w:bidi="hi-IN"/>
        </w:rPr>
      </w:pPr>
    </w:p>
    <w:p w:rsidR="00830533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830533" w:rsidRDefault="00830533" w:rsidP="00340E5A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830533" w:rsidRPr="00B96D00" w:rsidRDefault="0082052B" w:rsidP="00340E5A">
      <w:pPr>
        <w:spacing w:after="260"/>
        <w:rPr>
          <w:sz w:val="28"/>
          <w:szCs w:val="28"/>
        </w:rPr>
      </w:pPr>
      <w:r>
        <w:rPr>
          <w:sz w:val="28"/>
          <w:szCs w:val="28"/>
        </w:rPr>
        <w:t>___</w:t>
      </w:r>
      <w:r w:rsidR="00830533">
        <w:rPr>
          <w:sz w:val="28"/>
          <w:szCs w:val="28"/>
        </w:rPr>
        <w:t>.2021</w:t>
      </w:r>
      <w:r w:rsidR="00A67863">
        <w:rPr>
          <w:sz w:val="28"/>
          <w:szCs w:val="28"/>
        </w:rPr>
        <w:t xml:space="preserve"> </w:t>
      </w:r>
      <w:r w:rsidR="00830533" w:rsidRPr="00B96D00">
        <w:rPr>
          <w:sz w:val="28"/>
          <w:szCs w:val="28"/>
        </w:rPr>
        <w:t xml:space="preserve">г.                         </w:t>
      </w:r>
      <w:r w:rsidR="00830533">
        <w:rPr>
          <w:sz w:val="28"/>
          <w:szCs w:val="28"/>
        </w:rPr>
        <w:t xml:space="preserve">             </w:t>
      </w:r>
      <w:r w:rsidR="00830533" w:rsidRPr="00B96D00">
        <w:rPr>
          <w:sz w:val="28"/>
          <w:szCs w:val="28"/>
        </w:rPr>
        <w:t xml:space="preserve">          №                                ст. Маркинская</w:t>
      </w:r>
    </w:p>
    <w:p w:rsidR="00830533" w:rsidRPr="00F579A8" w:rsidRDefault="00830533" w:rsidP="00340E5A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населения и территории от чрезвычайных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ситуаций, обеспечение пожарной 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безопасности и безопасности людей </w:t>
      </w:r>
    </w:p>
    <w:p w:rsidR="00830533" w:rsidRPr="00340E5A" w:rsidRDefault="00830533" w:rsidP="00340E5A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 w:rsidR="00A376F4"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830533" w:rsidRDefault="00830533" w:rsidP="00340E5A">
      <w:pPr>
        <w:jc w:val="both"/>
        <w:rPr>
          <w:color w:val="000000"/>
        </w:rPr>
      </w:pPr>
    </w:p>
    <w:p w:rsidR="00830533" w:rsidRPr="004E3217" w:rsidRDefault="00830533" w:rsidP="00A376F4">
      <w:pPr>
        <w:ind w:firstLine="709"/>
        <w:rPr>
          <w:kern w:val="2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», постановлениями Администрации Маркинского сельского поселения от 06.05.2019г №50 ,от 26.12.2019г «О внесении изменений в постановление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</w:t>
      </w:r>
    </w:p>
    <w:p w:rsidR="00830533" w:rsidRPr="00A67863" w:rsidRDefault="00830533" w:rsidP="00340E5A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A67863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830533" w:rsidRPr="000A01F0" w:rsidRDefault="00830533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 на 2021 год, в соответствии с приложением 1 к настоящему постановлению.</w:t>
      </w:r>
    </w:p>
    <w:p w:rsidR="00830533" w:rsidRPr="000A01F0" w:rsidRDefault="00830533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830533" w:rsidRPr="000A01F0" w:rsidRDefault="00830533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830533" w:rsidRDefault="00830533" w:rsidP="00340E5A"/>
    <w:p w:rsidR="00830533" w:rsidRDefault="00830533" w:rsidP="00340E5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30533" w:rsidRPr="00340E5A" w:rsidRDefault="00830533" w:rsidP="00340E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</w:t>
      </w:r>
      <w:r w:rsidR="00A37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830533" w:rsidRDefault="00830533" w:rsidP="00340E5A">
      <w:pPr>
        <w:sectPr w:rsidR="00830533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bookmarkStart w:id="0" w:name="_GoBack"/>
      <w:bookmarkEnd w:id="0"/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30533" w:rsidRPr="00411250" w:rsidRDefault="0082052B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A67863">
        <w:t>т</w:t>
      </w:r>
      <w:r>
        <w:t xml:space="preserve">   </w:t>
      </w:r>
      <w:r w:rsidR="00A67863">
        <w:t xml:space="preserve"> №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>» на 2021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46937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18E7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A92BA8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обслуживание</w:t>
            </w:r>
            <w:r w:rsidRPr="00A92BA8">
              <w:rPr>
                <w:rFonts w:ascii="Times New Roman" w:hAnsi="Times New Roman" w:cs="Times New Roman"/>
                <w:i/>
                <w:iCs/>
              </w:rPr>
              <w:t xml:space="preserve">  средств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пожаротушения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Смягчение возможных последствий от возникновения  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A92BA8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 ,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изготовление, печатной продукции информационного характера по противопожарной безопасности 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C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9F6AA5" w:rsidRDefault="00830533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855F9" w:rsidRDefault="00830533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830533" w:rsidRPr="00BD4FC9" w:rsidRDefault="00830533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830533" w:rsidRPr="00266DBE" w:rsidRDefault="00830533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A075F" w:rsidRDefault="00830533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830533" w:rsidRPr="002A075F" w:rsidRDefault="00830533" w:rsidP="00266DBE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 xml:space="preserve">от чрезвычайных ситуаций </w:t>
            </w:r>
            <w:r w:rsidRPr="002A075F">
              <w:rPr>
                <w:kern w:val="2"/>
                <w:lang w:eastAsia="en-US"/>
              </w:rPr>
              <w:lastRenderedPageBreak/>
              <w:t>природного и техногенного характера;</w:t>
            </w:r>
          </w:p>
          <w:p w:rsidR="00830533" w:rsidRPr="009C6F51" w:rsidRDefault="00830533" w:rsidP="00585DAC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886442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Приобретение средств оповещения о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A075F" w:rsidRDefault="00830533" w:rsidP="00333A11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830533" w:rsidRPr="002A075F" w:rsidRDefault="00830533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733" w:rsidRDefault="00830533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830533" w:rsidRPr="00776D52" w:rsidRDefault="00830533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776D52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Приобретение и установка информационных аншлагов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Приобретение, изготовление, печатной продукции информационного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снижение рисков</w:t>
            </w:r>
            <w:r w:rsidRPr="00340E5A">
              <w:t xml:space="preserve"> возникновения несча</w:t>
            </w:r>
            <w:r>
              <w:t>стных случаев на водных объектах информирование граждан.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249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>обеспечение эффективн</w:t>
            </w:r>
            <w:r>
              <w:t>ого предупреждения и профилактика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Pr="00FB454C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01.05.2021г 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01.01.2021г </w:t>
            </w: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  <w:p w:rsidR="00830533" w:rsidRPr="00A6786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830533" w:rsidRPr="00340E5A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678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</w:p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830533" w:rsidRDefault="00830533" w:rsidP="0037716B">
            <w:pPr>
              <w:shd w:val="clear" w:color="auto" w:fill="FFFFFF"/>
              <w:ind w:right="58"/>
            </w:pPr>
            <w:r>
              <w:t xml:space="preserve">создание механизма </w:t>
            </w:r>
            <w:proofErr w:type="gramStart"/>
            <w:r>
              <w:t>стимулирования  добровольных</w:t>
            </w:r>
            <w:proofErr w:type="gramEnd"/>
            <w:r>
              <w:t xml:space="preserve"> пожарных;</w:t>
            </w:r>
          </w:p>
          <w:p w:rsidR="00830533" w:rsidRDefault="00830533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34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83053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Мероприятия по </w:t>
            </w:r>
            <w:proofErr w:type="gramStart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поддержке  добровольных</w:t>
            </w:r>
            <w:proofErr w:type="gramEnd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пожарных дружин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12395" w:rsidRDefault="00830533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индивидуальными средствами пожаротушения и пожарным инвентарем,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733" w:rsidRDefault="00830533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0533" w:rsidRPr="00D3711D" w:rsidRDefault="00830533" w:rsidP="00340E5A">
      <w:pPr>
        <w:rPr>
          <w:sz w:val="22"/>
          <w:szCs w:val="22"/>
        </w:rPr>
      </w:pPr>
    </w:p>
    <w:p w:rsidR="00830533" w:rsidRDefault="00830533"/>
    <w:sectPr w:rsidR="00830533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8B" w:rsidRDefault="00986B8B" w:rsidP="00786B29">
      <w:r>
        <w:separator/>
      </w:r>
    </w:p>
  </w:endnote>
  <w:endnote w:type="continuationSeparator" w:id="0">
    <w:p w:rsidR="00986B8B" w:rsidRDefault="00986B8B" w:rsidP="007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8B" w:rsidRDefault="00986B8B" w:rsidP="00786B29">
      <w:r>
        <w:separator/>
      </w:r>
    </w:p>
  </w:footnote>
  <w:footnote w:type="continuationSeparator" w:id="0">
    <w:p w:rsidR="00986B8B" w:rsidRDefault="00986B8B" w:rsidP="0078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533" w:rsidRDefault="0082052B" w:rsidP="0082052B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5A"/>
    <w:rsid w:val="00030474"/>
    <w:rsid w:val="00033D35"/>
    <w:rsid w:val="00071733"/>
    <w:rsid w:val="000875DC"/>
    <w:rsid w:val="000A01F0"/>
    <w:rsid w:val="000A6331"/>
    <w:rsid w:val="000B548D"/>
    <w:rsid w:val="000F264B"/>
    <w:rsid w:val="00104D31"/>
    <w:rsid w:val="00146937"/>
    <w:rsid w:val="00184928"/>
    <w:rsid w:val="001855F9"/>
    <w:rsid w:val="00197490"/>
    <w:rsid w:val="001B54C2"/>
    <w:rsid w:val="001E1BAF"/>
    <w:rsid w:val="00266DBE"/>
    <w:rsid w:val="0027041E"/>
    <w:rsid w:val="002A075F"/>
    <w:rsid w:val="00324945"/>
    <w:rsid w:val="00333A11"/>
    <w:rsid w:val="00340E5A"/>
    <w:rsid w:val="00362768"/>
    <w:rsid w:val="0037716B"/>
    <w:rsid w:val="003D1414"/>
    <w:rsid w:val="003D2C13"/>
    <w:rsid w:val="004028FA"/>
    <w:rsid w:val="00411250"/>
    <w:rsid w:val="004210A0"/>
    <w:rsid w:val="00423FF5"/>
    <w:rsid w:val="00445BB9"/>
    <w:rsid w:val="004809A7"/>
    <w:rsid w:val="004947E5"/>
    <w:rsid w:val="004E3217"/>
    <w:rsid w:val="005610B1"/>
    <w:rsid w:val="00585DAC"/>
    <w:rsid w:val="00646B57"/>
    <w:rsid w:val="00685444"/>
    <w:rsid w:val="006A3940"/>
    <w:rsid w:val="006D1200"/>
    <w:rsid w:val="00776D52"/>
    <w:rsid w:val="00786B29"/>
    <w:rsid w:val="007A4E05"/>
    <w:rsid w:val="007D6D49"/>
    <w:rsid w:val="0082052B"/>
    <w:rsid w:val="00830533"/>
    <w:rsid w:val="00856BD6"/>
    <w:rsid w:val="00886442"/>
    <w:rsid w:val="008973F5"/>
    <w:rsid w:val="008D406B"/>
    <w:rsid w:val="008E256C"/>
    <w:rsid w:val="00905229"/>
    <w:rsid w:val="00986B8B"/>
    <w:rsid w:val="009A1DD2"/>
    <w:rsid w:val="009C6F51"/>
    <w:rsid w:val="009F6AA5"/>
    <w:rsid w:val="00A15DC2"/>
    <w:rsid w:val="00A306E3"/>
    <w:rsid w:val="00A326DA"/>
    <w:rsid w:val="00A376F4"/>
    <w:rsid w:val="00A67863"/>
    <w:rsid w:val="00A823FC"/>
    <w:rsid w:val="00A92BA8"/>
    <w:rsid w:val="00B05543"/>
    <w:rsid w:val="00B96D00"/>
    <w:rsid w:val="00BA6C60"/>
    <w:rsid w:val="00BB213D"/>
    <w:rsid w:val="00BD4FC9"/>
    <w:rsid w:val="00BE6A21"/>
    <w:rsid w:val="00C10715"/>
    <w:rsid w:val="00C25838"/>
    <w:rsid w:val="00D153A5"/>
    <w:rsid w:val="00D3711D"/>
    <w:rsid w:val="00D44DD6"/>
    <w:rsid w:val="00E06773"/>
    <w:rsid w:val="00E82D48"/>
    <w:rsid w:val="00ED31E1"/>
    <w:rsid w:val="00ED436F"/>
    <w:rsid w:val="00F01E0F"/>
    <w:rsid w:val="00F12395"/>
    <w:rsid w:val="00F579A8"/>
    <w:rsid w:val="00FB454C"/>
    <w:rsid w:val="00FE18E7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C4891"/>
  <w15:docId w15:val="{C10C862D-8EA4-4F68-86A1-648DDAB3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basedOn w:val="a0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0E5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678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78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2021-02-02T05:22:00Z</cp:lastPrinted>
  <dcterms:created xsi:type="dcterms:W3CDTF">2021-01-27T15:59:00Z</dcterms:created>
  <dcterms:modified xsi:type="dcterms:W3CDTF">2022-02-03T11:09:00Z</dcterms:modified>
</cp:coreProperties>
</file>