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8C" w:rsidRPr="00B9134D" w:rsidRDefault="00F9578C" w:rsidP="00F9578C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9578C" w:rsidRPr="00B9134D" w:rsidRDefault="00837743" w:rsidP="00837743">
      <w:pPr>
        <w:tabs>
          <w:tab w:val="left" w:pos="4800"/>
        </w:tabs>
        <w:ind w:firstLine="709"/>
        <w:rPr>
          <w:sz w:val="28"/>
        </w:rPr>
      </w:pPr>
      <w:r>
        <w:rPr>
          <w:sz w:val="28"/>
        </w:rPr>
        <w:tab/>
      </w:r>
    </w:p>
    <w:p w:rsidR="00F9578C" w:rsidRPr="00B9134D" w:rsidRDefault="0064594C" w:rsidP="00280130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F9578C" w:rsidRPr="00B9134D" w:rsidRDefault="00154FF2" w:rsidP="00F9578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9578C" w:rsidRPr="00B9134D">
        <w:rPr>
          <w:sz w:val="28"/>
          <w:szCs w:val="28"/>
        </w:rPr>
        <w:t xml:space="preserve"> СЕЛЬСКОГО ПОСЕЛЕНИЯ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F9578C" w:rsidRPr="009354AF" w:rsidRDefault="00F9578C" w:rsidP="00F9578C">
      <w:pPr>
        <w:jc w:val="center"/>
        <w:rPr>
          <w:sz w:val="28"/>
          <w:szCs w:val="28"/>
        </w:rPr>
      </w:pPr>
    </w:p>
    <w:p w:rsidR="00F9578C" w:rsidRPr="009354AF" w:rsidRDefault="00D00B73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1</w:t>
      </w:r>
      <w:r w:rsidR="00BF4B65" w:rsidRPr="00BF4B6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F6BD2">
        <w:rPr>
          <w:sz w:val="28"/>
          <w:szCs w:val="28"/>
        </w:rPr>
        <w:t>0</w:t>
      </w:r>
      <w:r w:rsidR="00587758">
        <w:rPr>
          <w:sz w:val="28"/>
          <w:szCs w:val="28"/>
        </w:rPr>
        <w:t>7</w:t>
      </w:r>
      <w:r w:rsidR="00935114">
        <w:rPr>
          <w:sz w:val="28"/>
          <w:szCs w:val="28"/>
        </w:rPr>
        <w:t>.</w:t>
      </w:r>
      <w:r w:rsidR="002813C6">
        <w:rPr>
          <w:sz w:val="28"/>
          <w:szCs w:val="28"/>
        </w:rPr>
        <w:t>202</w:t>
      </w:r>
      <w:r w:rsidR="00154FF2">
        <w:rPr>
          <w:sz w:val="28"/>
          <w:szCs w:val="28"/>
        </w:rPr>
        <w:t>3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 №</w:t>
      </w:r>
      <w:r w:rsidR="00154FF2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F9578C" w:rsidRPr="009354AF">
        <w:rPr>
          <w:sz w:val="28"/>
          <w:szCs w:val="28"/>
        </w:rPr>
        <w:t xml:space="preserve"> 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DF6BD2">
        <w:rPr>
          <w:sz w:val="28"/>
          <w:szCs w:val="28"/>
        </w:rPr>
        <w:t xml:space="preserve">6 месяцев </w:t>
      </w:r>
      <w:r w:rsidR="00E0755F">
        <w:rPr>
          <w:sz w:val="28"/>
          <w:szCs w:val="28"/>
        </w:rPr>
        <w:t>202</w:t>
      </w:r>
      <w:r w:rsidR="00DF6BD2">
        <w:rPr>
          <w:sz w:val="28"/>
          <w:szCs w:val="28"/>
        </w:rPr>
        <w:t>3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</w:p>
    <w:p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>
        <w:rPr>
          <w:sz w:val="28"/>
          <w:szCs w:val="28"/>
        </w:rPr>
        <w:t>6 месяцев 2023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r w:rsidR="00425759">
        <w:rPr>
          <w:sz w:val="28"/>
          <w:szCs w:val="28"/>
        </w:rPr>
        <w:t>Маркинское</w:t>
      </w:r>
      <w:r w:rsidR="006C49F0">
        <w:rPr>
          <w:sz w:val="28"/>
          <w:szCs w:val="28"/>
        </w:rPr>
        <w:t xml:space="preserve"> сельское поселение» на 2018-202</w:t>
      </w:r>
      <w:r w:rsidR="002D25A4">
        <w:rPr>
          <w:sz w:val="28"/>
          <w:szCs w:val="28"/>
        </w:rPr>
        <w:t>4</w:t>
      </w:r>
      <w:r w:rsidR="006C49F0">
        <w:rPr>
          <w:sz w:val="28"/>
          <w:szCs w:val="28"/>
        </w:rPr>
        <w:t xml:space="preserve">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</w:t>
      </w:r>
      <w:r w:rsidR="00DF6BD2" w:rsidRPr="00DF6BD2">
        <w:rPr>
          <w:sz w:val="28"/>
          <w:szCs w:val="28"/>
        </w:rPr>
        <w:lastRenderedPageBreak/>
        <w:t>месяцев 2023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 xml:space="preserve">6 месяцев 2023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DF6BD2" w:rsidRPr="00DF6BD2">
        <w:rPr>
          <w:sz w:val="28"/>
          <w:szCs w:val="28"/>
        </w:rPr>
        <w:t>6 месяцев 2023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6772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 xml:space="preserve">Администрации </w:t>
      </w:r>
    </w:p>
    <w:p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     </w:t>
      </w:r>
      <w:r w:rsidR="00D56FFA">
        <w:rPr>
          <w:sz w:val="28"/>
          <w:szCs w:val="28"/>
        </w:rPr>
        <w:t xml:space="preserve">  </w:t>
      </w:r>
      <w:r w:rsidR="00425759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492064" w:rsidRDefault="00492064" w:rsidP="003B5285">
      <w:pPr>
        <w:widowControl w:val="0"/>
        <w:ind w:left="6237"/>
        <w:rPr>
          <w:sz w:val="28"/>
          <w:szCs w:val="28"/>
        </w:rPr>
      </w:pPr>
    </w:p>
    <w:p w:rsidR="00796F0F" w:rsidRDefault="00796F0F" w:rsidP="003B5285">
      <w:pPr>
        <w:widowControl w:val="0"/>
        <w:jc w:val="right"/>
        <w:rPr>
          <w:sz w:val="28"/>
          <w:szCs w:val="28"/>
        </w:rPr>
      </w:pPr>
    </w:p>
    <w:p w:rsidR="00796F0F" w:rsidRPr="00796F0F" w:rsidRDefault="00796F0F" w:rsidP="003B5285">
      <w:pPr>
        <w:widowControl w:val="0"/>
        <w:rPr>
          <w:sz w:val="28"/>
          <w:szCs w:val="28"/>
        </w:rPr>
      </w:pPr>
    </w:p>
    <w:p w:rsidR="00796F0F" w:rsidRDefault="00796F0F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0F6E09" w:rsidRDefault="000F6E09" w:rsidP="003B5285">
      <w:pPr>
        <w:widowControl w:val="0"/>
        <w:rPr>
          <w:sz w:val="28"/>
          <w:szCs w:val="28"/>
        </w:rPr>
      </w:pPr>
    </w:p>
    <w:p w:rsidR="0067726A" w:rsidRDefault="0067726A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280130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FE2FD9" w:rsidRPr="00D00B73" w:rsidRDefault="000F6E09" w:rsidP="003B5285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935114">
        <w:rPr>
          <w:sz w:val="24"/>
          <w:szCs w:val="24"/>
        </w:rPr>
        <w:t xml:space="preserve"> </w:t>
      </w:r>
      <w:r w:rsidR="00D00B73">
        <w:rPr>
          <w:sz w:val="24"/>
          <w:szCs w:val="24"/>
        </w:rPr>
        <w:t>1</w:t>
      </w:r>
      <w:r w:rsidR="00BF4B65">
        <w:rPr>
          <w:sz w:val="24"/>
          <w:szCs w:val="24"/>
          <w:lang w:val="en-US"/>
        </w:rPr>
        <w:t>7</w:t>
      </w:r>
      <w:r w:rsidR="00D00B73">
        <w:rPr>
          <w:sz w:val="24"/>
          <w:szCs w:val="24"/>
        </w:rPr>
        <w:t>.</w:t>
      </w:r>
      <w:r w:rsidR="00DF6BD2">
        <w:rPr>
          <w:sz w:val="24"/>
          <w:szCs w:val="24"/>
        </w:rPr>
        <w:t>0</w:t>
      </w:r>
      <w:r w:rsidR="00587758">
        <w:rPr>
          <w:sz w:val="24"/>
          <w:szCs w:val="24"/>
        </w:rPr>
        <w:t>7</w:t>
      </w:r>
      <w:r w:rsidR="00935114">
        <w:rPr>
          <w:sz w:val="24"/>
          <w:szCs w:val="24"/>
        </w:rPr>
        <w:t>.</w:t>
      </w:r>
      <w:r w:rsidR="00B5199A">
        <w:rPr>
          <w:sz w:val="24"/>
          <w:szCs w:val="24"/>
        </w:rPr>
        <w:t>2023</w:t>
      </w:r>
      <w:r w:rsidR="00265155">
        <w:rPr>
          <w:sz w:val="24"/>
          <w:szCs w:val="24"/>
        </w:rPr>
        <w:t xml:space="preserve"> №</w:t>
      </w:r>
      <w:r w:rsidR="00935114">
        <w:rPr>
          <w:sz w:val="24"/>
          <w:szCs w:val="24"/>
        </w:rPr>
        <w:t xml:space="preserve"> </w:t>
      </w:r>
      <w:r w:rsidR="00D00B73">
        <w:rPr>
          <w:sz w:val="24"/>
          <w:szCs w:val="24"/>
        </w:rPr>
        <w:t>56</w:t>
      </w: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DF6BD2" w:rsidRPr="00DF6BD2">
        <w:rPr>
          <w:sz w:val="24"/>
          <w:szCs w:val="24"/>
        </w:rPr>
        <w:t>6 месяцев 2023 года</w:t>
      </w:r>
    </w:p>
    <w:p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C25" w:rsidRPr="00946BA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48B" w:rsidRPr="00FE755F" w:rsidRDefault="000C648B" w:rsidP="000C648B">
            <w:pPr>
              <w:pStyle w:val="ConsPlusCell"/>
              <w:rPr>
                <w:rFonts w:ascii="Times New Roman" w:hAnsi="Times New Roman"/>
              </w:rPr>
            </w:pPr>
            <w:r w:rsidRPr="00FE755F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 xml:space="preserve">Подпрограмма 1       </w:t>
            </w:r>
          </w:p>
          <w:p w:rsidR="000C648B" w:rsidRPr="00425759" w:rsidRDefault="000C648B" w:rsidP="000C648B">
            <w:pPr>
              <w:pStyle w:val="ConsPlusCell"/>
              <w:rPr>
                <w:rFonts w:ascii="Times New Roman" w:hAnsi="Times New Roman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992174">
              <w:rPr>
                <w:rFonts w:ascii="Times New Roman" w:hAnsi="Times New Roman" w:cs="Calibri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 мероприятие  1.4</w:t>
            </w:r>
          </w:p>
          <w:p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992174" w:rsidRDefault="00DF6BD2" w:rsidP="000C648B">
            <w:pPr>
              <w:pStyle w:val="ConsPlusCell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kern w:val="2"/>
                <w:sz w:val="24"/>
                <w:szCs w:val="24"/>
              </w:rPr>
              <w:t>Подпрограмма 2</w:t>
            </w:r>
          </w:p>
          <w:p w:rsidR="00DF6BD2" w:rsidRPr="008E2F4E" w:rsidRDefault="00DF6BD2" w:rsidP="000C648B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2.2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96007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96007" w:rsidRPr="00B96007">
        <w:rPr>
          <w:sz w:val="24"/>
          <w:szCs w:val="24"/>
        </w:rPr>
        <w:t xml:space="preserve">6 месяцев 2023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96007" w:rsidRPr="00B96007">
        <w:rPr>
          <w:sz w:val="24"/>
          <w:szCs w:val="24"/>
        </w:rPr>
        <w:t xml:space="preserve">6 месяцев 2023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A176A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96007" w:rsidRPr="00B96007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227D4A" w:rsidRPr="00227D4A" w:rsidRDefault="00227D4A" w:rsidP="00227D4A"/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587758" w:rsidRDefault="00587758" w:rsidP="004A65D0">
      <w:pPr>
        <w:widowControl w:val="0"/>
        <w:ind w:left="125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D00B73">
        <w:rPr>
          <w:sz w:val="24"/>
          <w:szCs w:val="24"/>
        </w:rPr>
        <w:t xml:space="preserve"> 1</w:t>
      </w:r>
      <w:r w:rsidR="00BF4B65">
        <w:rPr>
          <w:sz w:val="24"/>
          <w:szCs w:val="24"/>
          <w:lang w:val="en-US"/>
        </w:rPr>
        <w:t>7</w:t>
      </w:r>
      <w:r w:rsidR="00D00B73">
        <w:rPr>
          <w:sz w:val="24"/>
          <w:szCs w:val="24"/>
        </w:rPr>
        <w:t>.</w:t>
      </w:r>
      <w:r>
        <w:rPr>
          <w:sz w:val="24"/>
          <w:szCs w:val="24"/>
        </w:rPr>
        <w:t xml:space="preserve"> 07</w:t>
      </w:r>
      <w:r w:rsidR="00935114" w:rsidRPr="00935114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="00935114" w:rsidRPr="00935114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227D4A" w:rsidRPr="00227D4A">
        <w:rPr>
          <w:sz w:val="24"/>
          <w:szCs w:val="24"/>
        </w:rPr>
        <w:t>6 месяцев 2023 года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Ответственный </w:t>
            </w:r>
            <w:r w:rsidRPr="004E1747">
              <w:rPr>
                <w:rFonts w:ascii="Times New Roman" w:hAnsi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Результат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реализации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Фактическая дата окончания</w:t>
            </w:r>
            <w:r w:rsidRPr="004E1747">
              <w:rPr>
                <w:rFonts w:ascii="Times New Roman" w:hAnsi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 xml:space="preserve">Расходы местного бюджета  на реализацию </w:t>
            </w:r>
            <w:r w:rsidRPr="00992174">
              <w:rPr>
                <w:rFonts w:ascii="Times New Roman" w:hAnsi="Times New Roman" w:cs="Calibri"/>
              </w:rPr>
              <w:t xml:space="preserve">муниципальной </w:t>
            </w:r>
            <w:r w:rsidRPr="004E1747">
              <w:rPr>
                <w:rFonts w:ascii="Times New Roman" w:hAnsi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/>
              </w:rPr>
              <w:br/>
            </w:r>
          </w:p>
        </w:tc>
      </w:tr>
      <w:tr w:rsidR="00154FF2" w:rsidRPr="004E174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74">
              <w:rPr>
                <w:rFonts w:ascii="Times New Roman" w:hAnsi="Times New Roman" w:cs="Calibri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  <w:p w:rsidR="00154FF2" w:rsidRPr="004E1747" w:rsidRDefault="0030166E" w:rsidP="0030166E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  <w:r w:rsidR="00154FF2" w:rsidRPr="004E174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154FF2" w:rsidRPr="004E1747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4FF2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227D4A" w:rsidP="00227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20576,7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Fonts w:ascii="Times New Roman" w:hAnsi="Times New Roman"/>
              </w:rPr>
              <w:t>Основное  мероприятие  1.1: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территорий и мест </w:t>
            </w:r>
            <w:r w:rsidRPr="004E1747">
              <w:rPr>
                <w:sz w:val="24"/>
                <w:szCs w:val="24"/>
              </w:rPr>
              <w:lastRenderedPageBreak/>
              <w:t>массового отдыха</w:t>
            </w:r>
          </w:p>
          <w:p w:rsidR="0000190C" w:rsidRPr="00992174" w:rsidRDefault="0000190C" w:rsidP="000C648B">
            <w:pPr>
              <w:pStyle w:val="ConsPlusCell"/>
              <w:spacing w:line="276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0529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Fonts w:ascii="Times New Roman" w:hAnsi="Times New Roman"/>
              </w:rPr>
              <w:t>Основное  мероприятие  1.2: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85761">
              <w:rPr>
                <w:rFonts w:ascii="Times New Roman" w:hAnsi="Times New Roman"/>
                <w:sz w:val="24"/>
                <w:szCs w:val="24"/>
              </w:rPr>
              <w:t>Основное  мероприятие  1.3: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20529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</w:t>
            </w:r>
            <w:r w:rsidRPr="00227D4A">
              <w:rPr>
                <w:sz w:val="24"/>
                <w:szCs w:val="24"/>
              </w:rPr>
              <w:lastRenderedPageBreak/>
              <w:t>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Pr="00227D4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</w:t>
            </w:r>
            <w:r w:rsidRPr="00227D4A">
              <w:rPr>
                <w:sz w:val="24"/>
                <w:szCs w:val="24"/>
              </w:rPr>
              <w:lastRenderedPageBreak/>
              <w:t>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1.6 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8635E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15409,7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1.7 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 xml:space="preserve">Основное  мероприятие  1.8 Реализация инициативных проектов (благоустройство земельного участка, </w:t>
            </w:r>
            <w:r w:rsidRPr="00227D4A">
              <w:rPr>
                <w:rStyle w:val="FontStyle48"/>
                <w:sz w:val="24"/>
                <w:szCs w:val="24"/>
                <w:lang w:eastAsia="en-US"/>
              </w:rPr>
              <w:lastRenderedPageBreak/>
              <w:t>расположенного по адресу: 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Администрации Маркинского </w:t>
            </w: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благоустроенных общественных территорий на </w:t>
            </w:r>
            <w:r w:rsidRPr="00227D4A">
              <w:rPr>
                <w:sz w:val="24"/>
                <w:szCs w:val="24"/>
              </w:rPr>
              <w:lastRenderedPageBreak/>
              <w:t>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>Основное  мероприятие  1.9 Реализация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7D4A">
              <w:rPr>
                <w:rFonts w:ascii="Times New Roman" w:hAnsi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FE755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2202,2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4A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185761" w:rsidRDefault="00227D4A" w:rsidP="00F55C34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:rsidR="004A65D0" w:rsidRDefault="004A65D0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E755B5" w:rsidRPr="00E755B5">
        <w:rPr>
          <w:sz w:val="24"/>
          <w:szCs w:val="24"/>
        </w:rPr>
        <w:t>6 месяцев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E755B5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755B5">
        <w:rPr>
          <w:sz w:val="24"/>
          <w:szCs w:val="24"/>
        </w:rPr>
        <w:t>25187,7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E755B5" w:rsidRPr="00E755B5">
        <w:rPr>
          <w:sz w:val="24"/>
          <w:szCs w:val="24"/>
        </w:rPr>
        <w:t xml:space="preserve">6 месяцев 2023 года </w:t>
      </w:r>
      <w:r w:rsidR="00CB24CC" w:rsidRPr="00946BA7">
        <w:rPr>
          <w:sz w:val="24"/>
          <w:szCs w:val="24"/>
        </w:rPr>
        <w:t xml:space="preserve">составило </w:t>
      </w:r>
      <w:r w:rsidR="00E755B5">
        <w:rPr>
          <w:sz w:val="24"/>
          <w:szCs w:val="24"/>
        </w:rPr>
        <w:t>4611,0</w:t>
      </w:r>
      <w:r w:rsidR="00CB24CC" w:rsidRPr="00946BA7">
        <w:rPr>
          <w:sz w:val="24"/>
          <w:szCs w:val="24"/>
        </w:rPr>
        <w:t xml:space="preserve"> тыс. рублей</w:t>
      </w:r>
      <w:r w:rsidR="00072B81">
        <w:rPr>
          <w:sz w:val="24"/>
          <w:szCs w:val="24"/>
        </w:rPr>
        <w:t xml:space="preserve">, что составляет </w:t>
      </w:r>
      <w:r w:rsidR="00E755B5">
        <w:rPr>
          <w:sz w:val="24"/>
          <w:szCs w:val="24"/>
        </w:rPr>
        <w:t>18,3</w:t>
      </w:r>
      <w:r w:rsidR="008E21F4">
        <w:rPr>
          <w:sz w:val="24"/>
          <w:szCs w:val="24"/>
        </w:rPr>
        <w:t xml:space="preserve"> процент</w:t>
      </w:r>
      <w:r w:rsidR="00E755B5">
        <w:rPr>
          <w:sz w:val="24"/>
          <w:szCs w:val="24"/>
        </w:rPr>
        <w:t>а</w:t>
      </w:r>
      <w:r w:rsidR="00072B81">
        <w:rPr>
          <w:sz w:val="24"/>
          <w:szCs w:val="24"/>
        </w:rPr>
        <w:t xml:space="preserve"> от годового плана.</w:t>
      </w:r>
    </w:p>
    <w:p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E755B5">
        <w:rPr>
          <w:sz w:val="24"/>
          <w:szCs w:val="24"/>
        </w:rPr>
        <w:t>25187,7</w:t>
      </w:r>
      <w:r w:rsidRPr="008E21F4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E755B5" w:rsidRPr="00E755B5">
        <w:rPr>
          <w:sz w:val="24"/>
          <w:szCs w:val="24"/>
        </w:rPr>
        <w:t xml:space="preserve">6 месяцев 2023 года </w:t>
      </w:r>
      <w:r w:rsidRPr="008E21F4">
        <w:rPr>
          <w:sz w:val="24"/>
          <w:szCs w:val="24"/>
        </w:rPr>
        <w:t xml:space="preserve">составило </w:t>
      </w:r>
      <w:r w:rsidR="00E755B5">
        <w:rPr>
          <w:sz w:val="24"/>
          <w:szCs w:val="24"/>
        </w:rPr>
        <w:t>4611,0</w:t>
      </w:r>
      <w:r w:rsidRPr="008E21F4">
        <w:rPr>
          <w:sz w:val="24"/>
          <w:szCs w:val="24"/>
        </w:rPr>
        <w:t xml:space="preserve"> тыс. рублей.  </w:t>
      </w:r>
    </w:p>
    <w:p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C87B6D" w:rsidRPr="00C87B6D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425759" w:rsidRPr="00425759" w:rsidRDefault="00425759" w:rsidP="00425759"/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№3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935114" w:rsidP="00935114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935114">
        <w:rPr>
          <w:sz w:val="24"/>
          <w:szCs w:val="24"/>
        </w:rPr>
        <w:t>от</w:t>
      </w:r>
      <w:r w:rsidR="00C87B6D">
        <w:rPr>
          <w:sz w:val="24"/>
          <w:szCs w:val="24"/>
        </w:rPr>
        <w:t xml:space="preserve">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 w:rsidR="00587758">
        <w:rPr>
          <w:sz w:val="24"/>
          <w:szCs w:val="24"/>
        </w:rPr>
        <w:t>07.</w:t>
      </w:r>
      <w:r w:rsidRPr="00935114">
        <w:rPr>
          <w:sz w:val="24"/>
          <w:szCs w:val="24"/>
        </w:rPr>
        <w:t>2023 №</w:t>
      </w:r>
      <w:r w:rsidR="00D00B73">
        <w:rPr>
          <w:sz w:val="24"/>
          <w:szCs w:val="24"/>
        </w:rPr>
        <w:t>56</w:t>
      </w:r>
      <w:r w:rsidRPr="00935114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C87B6D" w:rsidRPr="00C87B6D">
        <w:rPr>
          <w:sz w:val="24"/>
          <w:szCs w:val="24"/>
        </w:rPr>
        <w:t>6 месяцев 2023 года</w:t>
      </w:r>
    </w:p>
    <w:tbl>
      <w:tblPr>
        <w:tblW w:w="16044" w:type="dxa"/>
        <w:jc w:val="center"/>
        <w:tblInd w:w="33" w:type="dxa"/>
        <w:tblLayout w:type="fixed"/>
        <w:tblLook w:val="00A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5D" w:rsidRPr="00946BA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288" w:rsidRPr="004E1747" w:rsidRDefault="00215288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</w:p>
          <w:p w:rsidR="00B61587" w:rsidRPr="004E1747" w:rsidRDefault="004E174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 1.1</w:t>
            </w:r>
          </w:p>
          <w:p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992174" w:rsidRDefault="00B61587" w:rsidP="00470F32">
            <w:pPr>
              <w:pStyle w:val="ConsPlusCell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 мероприятие  1.2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iCs/>
              </w:rPr>
            </w:pPr>
            <w:r w:rsidRPr="00992174">
              <w:rPr>
                <w:rFonts w:ascii="Times New Roman" w:hAnsi="Times New Roman" w:cs="Calibri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5F02FD" w:rsidP="00470F32">
            <w:pPr>
              <w:pStyle w:val="ConsPlusCell"/>
              <w:rPr>
                <w:rFonts w:ascii="Times New Roman" w:hAnsi="Times New Roman"/>
              </w:rPr>
            </w:pPr>
            <w:r w:rsidRPr="00992174">
              <w:rPr>
                <w:rFonts w:ascii="Times New Roman" w:hAnsi="Times New Roman" w:cs="Calibri"/>
              </w:rPr>
              <w:t xml:space="preserve">Предотвращение </w:t>
            </w:r>
            <w:r w:rsidR="00B61587" w:rsidRPr="00992174">
              <w:rPr>
                <w:rFonts w:ascii="Times New Roman" w:hAnsi="Times New Roman" w:cs="Calibri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F" w:rsidRPr="004E1747" w:rsidRDefault="004E1747" w:rsidP="00470F3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AF4E6F" w:rsidRPr="004E1747" w:rsidRDefault="00AF4E6F" w:rsidP="00470F32">
            <w:pPr>
              <w:pStyle w:val="ConsPlusCell"/>
              <w:rPr>
                <w:rFonts w:ascii="Times New Roman" w:hAnsi="Times New Roman"/>
              </w:rPr>
            </w:pPr>
            <w:r w:rsidRPr="004E1747">
              <w:rPr>
                <w:rFonts w:ascii="Times New Roman" w:hAnsi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B61587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 xml:space="preserve">Ликвидация </w:t>
            </w:r>
            <w:r w:rsidRPr="004E1747">
              <w:rPr>
                <w:color w:val="000000"/>
                <w:sz w:val="22"/>
              </w:rPr>
              <w:lastRenderedPageBreak/>
              <w:t>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2A66EC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</w:tbl>
    <w:p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2A66EC" w:rsidRPr="002A66EC">
        <w:rPr>
          <w:sz w:val="24"/>
          <w:szCs w:val="24"/>
        </w:rPr>
        <w:t>6 месяцев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2A66EC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2A66EC" w:rsidRPr="002A66EC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 xml:space="preserve">составило </w:t>
      </w:r>
      <w:r w:rsidR="002A66EC">
        <w:rPr>
          <w:sz w:val="24"/>
          <w:szCs w:val="24"/>
        </w:rPr>
        <w:t>32,5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 xml:space="preserve">, что составляет </w:t>
      </w:r>
      <w:r w:rsidR="000C0BA4">
        <w:rPr>
          <w:sz w:val="24"/>
          <w:szCs w:val="24"/>
        </w:rPr>
        <w:t>54,2</w:t>
      </w:r>
      <w:r w:rsidR="005865D7">
        <w:rPr>
          <w:sz w:val="24"/>
          <w:szCs w:val="24"/>
        </w:rPr>
        <w:t xml:space="preserve"> %</w:t>
      </w:r>
      <w:r w:rsidR="00BD09E6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>на 202</w:t>
      </w:r>
      <w:r w:rsidR="000C0BA4">
        <w:rPr>
          <w:sz w:val="24"/>
          <w:szCs w:val="24"/>
        </w:rPr>
        <w:t>3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 xml:space="preserve">3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0C0BA4">
        <w:rPr>
          <w:sz w:val="24"/>
          <w:szCs w:val="24"/>
        </w:rPr>
        <w:t xml:space="preserve">32,5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0C0BA4" w:rsidRPr="000C0BA4">
        <w:rPr>
          <w:sz w:val="24"/>
          <w:szCs w:val="24"/>
        </w:rPr>
        <w:t xml:space="preserve">6 месяцев 2023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935114" w:rsidP="00935114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935114">
        <w:rPr>
          <w:sz w:val="24"/>
          <w:szCs w:val="24"/>
        </w:rPr>
        <w:t xml:space="preserve">от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 w:rsidR="00764197">
        <w:rPr>
          <w:sz w:val="24"/>
          <w:szCs w:val="24"/>
        </w:rPr>
        <w:t>07</w:t>
      </w:r>
      <w:r w:rsidRPr="00935114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Pr="00935114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19342F" w:rsidRPr="0019342F">
        <w:rPr>
          <w:sz w:val="24"/>
          <w:szCs w:val="24"/>
        </w:rPr>
        <w:t xml:space="preserve">6 месяцев 2023 года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4BD" w:rsidRPr="00946BA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C17539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1773,4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1173,4</w:t>
            </w:r>
          </w:p>
        </w:tc>
        <w:tc>
          <w:tcPr>
            <w:tcW w:w="992" w:type="dxa"/>
            <w:gridSpan w:val="2"/>
            <w:noWrap/>
          </w:tcPr>
          <w:p w:rsidR="00F743CB" w:rsidRPr="001A4FF2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418" w:type="dxa"/>
            <w:gridSpan w:val="2"/>
          </w:tcPr>
          <w:p w:rsidR="00D040D2" w:rsidRPr="001A4FF2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15</w:t>
            </w:r>
            <w:r w:rsidR="00764197">
              <w:rPr>
                <w:sz w:val="24"/>
                <w:szCs w:val="24"/>
              </w:rPr>
              <w:t>35,7</w:t>
            </w:r>
          </w:p>
        </w:tc>
      </w:tr>
      <w:tr w:rsidR="00F743CB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1414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743C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C0E" w:rsidRPr="00F743CB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992" w:type="dxa"/>
            <w:gridSpan w:val="2"/>
            <w:noWrap/>
          </w:tcPr>
          <w:p w:rsidR="00F743CB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237,7</w:t>
            </w:r>
          </w:p>
        </w:tc>
        <w:tc>
          <w:tcPr>
            <w:tcW w:w="1418" w:type="dxa"/>
            <w:gridSpan w:val="2"/>
          </w:tcPr>
          <w:p w:rsidR="00D040D2" w:rsidRPr="00946BA7" w:rsidRDefault="00764197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1525,7</w:t>
            </w:r>
          </w:p>
        </w:tc>
      </w:tr>
      <w:tr w:rsidR="00141416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141416" w:rsidP="0014141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743CB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5F02FD" w:rsidP="00F743C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CB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2586,7</w:t>
            </w:r>
          </w:p>
        </w:tc>
        <w:tc>
          <w:tcPr>
            <w:tcW w:w="992" w:type="dxa"/>
            <w:gridSpan w:val="2"/>
            <w:noWrap/>
          </w:tcPr>
          <w:p w:rsidR="00141416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298,3</w:t>
            </w:r>
          </w:p>
        </w:tc>
        <w:tc>
          <w:tcPr>
            <w:tcW w:w="1418" w:type="dxa"/>
            <w:gridSpan w:val="2"/>
          </w:tcPr>
          <w:p w:rsidR="00141416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2288,4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1A4F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2226,7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764197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</w:t>
            </w:r>
          </w:p>
        </w:tc>
        <w:tc>
          <w:tcPr>
            <w:tcW w:w="1418" w:type="dxa"/>
            <w:gridSpan w:val="2"/>
          </w:tcPr>
          <w:p w:rsidR="003E32E0" w:rsidRPr="00946BA7" w:rsidRDefault="0076419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1945,9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 xml:space="preserve">4 </w:t>
            </w:r>
            <w:r w:rsidR="00D21AEB" w:rsidRPr="00D21AEB">
              <w:rPr>
                <w:color w:val="000000"/>
                <w:sz w:val="24"/>
                <w:szCs w:val="24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Недопущение распространения коронавирусной инфекции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1A4FF2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A4FF2">
        <w:rPr>
          <w:sz w:val="24"/>
          <w:szCs w:val="24"/>
        </w:rPr>
        <w:t>4360,1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1A4FF2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764197">
        <w:rPr>
          <w:sz w:val="24"/>
          <w:szCs w:val="24"/>
        </w:rPr>
        <w:t>536,0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764197">
        <w:rPr>
          <w:sz w:val="24"/>
          <w:szCs w:val="24"/>
        </w:rPr>
        <w:t>12,3</w:t>
      </w:r>
      <w:r w:rsidR="00B37C0E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1A4FF2">
        <w:rPr>
          <w:sz w:val="24"/>
          <w:szCs w:val="24"/>
        </w:rPr>
        <w:t>1763,4</w:t>
      </w:r>
      <w:r w:rsidR="00911E70" w:rsidRPr="00946BA7">
        <w:rPr>
          <w:sz w:val="24"/>
          <w:szCs w:val="24"/>
        </w:rPr>
        <w:t xml:space="preserve"> 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764197">
        <w:rPr>
          <w:sz w:val="24"/>
          <w:szCs w:val="24"/>
        </w:rPr>
        <w:t>237,7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64197">
        <w:rPr>
          <w:sz w:val="24"/>
          <w:szCs w:val="24"/>
        </w:rPr>
        <w:t>13</w:t>
      </w:r>
      <w:r w:rsidR="0007445D">
        <w:rPr>
          <w:sz w:val="24"/>
          <w:szCs w:val="24"/>
        </w:rPr>
        <w:t>,5%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7445D">
        <w:rPr>
          <w:sz w:val="24"/>
          <w:szCs w:val="24"/>
        </w:rPr>
        <w:t>2586,7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64197">
        <w:rPr>
          <w:sz w:val="24"/>
          <w:szCs w:val="24"/>
        </w:rPr>
        <w:t>298,3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64197">
        <w:rPr>
          <w:sz w:val="24"/>
          <w:szCs w:val="24"/>
        </w:rPr>
        <w:t>11,5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7445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07445D" w:rsidRDefault="0007445D" w:rsidP="0007445D"/>
    <w:p w:rsidR="0007445D" w:rsidRPr="0007445D" w:rsidRDefault="0007445D" w:rsidP="0007445D"/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52054B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52054B">
        <w:rPr>
          <w:sz w:val="24"/>
          <w:szCs w:val="24"/>
        </w:rPr>
        <w:t>от</w:t>
      </w:r>
      <w:r w:rsidR="0007445D">
        <w:rPr>
          <w:sz w:val="24"/>
          <w:szCs w:val="24"/>
        </w:rPr>
        <w:t xml:space="preserve">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 w:rsidR="003F4DFC">
        <w:rPr>
          <w:sz w:val="24"/>
          <w:szCs w:val="24"/>
        </w:rPr>
        <w:t>07</w:t>
      </w:r>
      <w:r w:rsidRPr="0052054B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Pr="0052054B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07445D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6" w:type="dxa"/>
            <w:gridSpan w:val="2"/>
          </w:tcPr>
          <w:p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:rsidR="00642562" w:rsidRPr="00992174" w:rsidRDefault="00642562" w:rsidP="00017271">
            <w:pPr>
              <w:pStyle w:val="ConsPlusCell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Pr="00992174" w:rsidRDefault="00642562" w:rsidP="00017271">
            <w:pPr>
              <w:pStyle w:val="ConsPlusCell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11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>6 месяцев</w:t>
      </w:r>
      <w:r w:rsidR="003F4DFC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</w:t>
      </w:r>
      <w:r w:rsidR="00D5465D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11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>6 месяцев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12E58" w:rsidRPr="00D5465D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0,0</w:t>
      </w:r>
      <w:r w:rsidR="00D5465D" w:rsidRPr="00D5465D">
        <w:rPr>
          <w:sz w:val="24"/>
          <w:szCs w:val="24"/>
        </w:rPr>
        <w:t xml:space="preserve"> тыс. рублей</w:t>
      </w:r>
    </w:p>
    <w:p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lastRenderedPageBreak/>
        <w:t>Приложение №6</w:t>
      </w:r>
    </w:p>
    <w:p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0A690A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 w:rsidR="003F4DFC">
        <w:rPr>
          <w:sz w:val="24"/>
          <w:szCs w:val="24"/>
        </w:rPr>
        <w:t>07</w:t>
      </w:r>
      <w:r w:rsidR="0052054B" w:rsidRPr="0052054B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="0052054B" w:rsidRPr="0052054B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0A690A">
        <w:rPr>
          <w:sz w:val="24"/>
          <w:szCs w:val="24"/>
        </w:rPr>
        <w:t xml:space="preserve">6 месяцев </w:t>
      </w:r>
      <w:r w:rsidR="001154BE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4A9" w:rsidRPr="00946BA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A7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4C08CA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067FB0" w:rsidRPr="00946BA7" w:rsidRDefault="003F4DFC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</w:t>
            </w:r>
            <w:r w:rsidR="004C08CA">
              <w:rPr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</w:tcPr>
          <w:p w:rsidR="00067FB0" w:rsidRPr="00946BA7" w:rsidRDefault="003F4DFC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  <w:r w:rsidR="004C08CA"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сельского поселения услугами учреждений </w:t>
            </w:r>
            <w:r w:rsidRPr="00D74FB8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6520,7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2800,7</w:t>
            </w:r>
          </w:p>
        </w:tc>
        <w:tc>
          <w:tcPr>
            <w:tcW w:w="1418" w:type="dxa"/>
            <w:gridSpan w:val="2"/>
          </w:tcPr>
          <w:p w:rsidR="001154BE" w:rsidRPr="00946BA7" w:rsidRDefault="004C08CA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3720,0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4C08CA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4C08CA">
        <w:rPr>
          <w:sz w:val="24"/>
          <w:szCs w:val="24"/>
        </w:rPr>
        <w:t>6520,7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4C08CA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3F4DFC">
        <w:rPr>
          <w:sz w:val="24"/>
          <w:szCs w:val="24"/>
        </w:rPr>
        <w:t>3290,7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3F4DFC">
        <w:rPr>
          <w:sz w:val="24"/>
          <w:szCs w:val="24"/>
        </w:rPr>
        <w:t xml:space="preserve">50,5 </w:t>
      </w:r>
      <w:r w:rsidR="00032CE5">
        <w:rPr>
          <w:sz w:val="24"/>
          <w:szCs w:val="24"/>
        </w:rPr>
        <w:t>от годового плана.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год предусмотрено </w:t>
      </w:r>
      <w:r w:rsidR="004C08CA">
        <w:rPr>
          <w:sz w:val="24"/>
          <w:szCs w:val="24"/>
        </w:rPr>
        <w:t>6520,7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4C08CA">
        <w:rPr>
          <w:sz w:val="24"/>
          <w:szCs w:val="24"/>
        </w:rPr>
        <w:t xml:space="preserve">6 месяцев </w:t>
      </w:r>
      <w:r w:rsidR="002813C6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4C08CA">
        <w:rPr>
          <w:sz w:val="24"/>
          <w:szCs w:val="24"/>
        </w:rPr>
        <w:t>2800,7</w:t>
      </w:r>
      <w:r w:rsidR="00835BD2" w:rsidRPr="00A51F11">
        <w:rPr>
          <w:sz w:val="24"/>
          <w:szCs w:val="24"/>
        </w:rPr>
        <w:t xml:space="preserve"> тыс. рублей</w:t>
      </w:r>
    </w:p>
    <w:p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выполнение муниципального задания;</w:t>
      </w:r>
    </w:p>
    <w:p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4C08CA">
        <w:rPr>
          <w:sz w:val="24"/>
          <w:szCs w:val="24"/>
        </w:rPr>
        <w:t xml:space="preserve">6 месяцев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837743" w:rsidRPr="00837743">
        <w:rPr>
          <w:sz w:val="24"/>
          <w:szCs w:val="24"/>
        </w:rPr>
        <w:t>39123,50</w:t>
      </w:r>
      <w:r w:rsidR="00067FB0" w:rsidRPr="00837743">
        <w:rPr>
          <w:sz w:val="24"/>
          <w:szCs w:val="24"/>
        </w:rPr>
        <w:t xml:space="preserve"> руб</w:t>
      </w:r>
      <w:r w:rsidRPr="00837743">
        <w:rPr>
          <w:sz w:val="24"/>
          <w:szCs w:val="24"/>
        </w:rPr>
        <w:t>.</w:t>
      </w:r>
    </w:p>
    <w:p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 xml:space="preserve">) расходы не предусмотрены.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52054B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52054B">
        <w:rPr>
          <w:sz w:val="24"/>
          <w:szCs w:val="24"/>
        </w:rPr>
        <w:t xml:space="preserve">от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 w:rsidR="00D6772D">
        <w:rPr>
          <w:sz w:val="24"/>
          <w:szCs w:val="24"/>
        </w:rPr>
        <w:t>07</w:t>
      </w:r>
      <w:r w:rsidRPr="0052054B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Pr="0052054B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54A6F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952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 xml:space="preserve">ных средств 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>рено</w:t>
            </w:r>
          </w:p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9B4E02" w:rsidRDefault="00E4716E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E4716E" w:rsidP="009F5E10">
            <w:pPr>
              <w:pStyle w:val="ConsPlusCell"/>
              <w:rPr>
                <w:rFonts w:ascii="Times New Roman" w:hAnsi="Times New Roman"/>
                <w:bCs/>
              </w:rPr>
            </w:pPr>
            <w:r w:rsidRPr="007A2813">
              <w:rPr>
                <w:rFonts w:ascii="Times New Roman" w:hAnsi="Times New Roman"/>
                <w:bCs/>
              </w:rPr>
              <w:t xml:space="preserve">Подпрограмма 1       </w:t>
            </w:r>
          </w:p>
          <w:p w:rsidR="00E4716E" w:rsidRPr="007A2813" w:rsidRDefault="00E4716E" w:rsidP="009F5E10">
            <w:pPr>
              <w:pStyle w:val="ConsPlusCell"/>
              <w:rPr>
                <w:rFonts w:ascii="Times New Roman" w:hAnsi="Times New Roman"/>
                <w:bCs/>
              </w:rPr>
            </w:pPr>
            <w:r w:rsidRPr="007A2813">
              <w:rPr>
                <w:rFonts w:ascii="Times New Roman" w:hAnsi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16E">
              <w:rPr>
                <w:sz w:val="24"/>
                <w:szCs w:val="24"/>
              </w:rPr>
              <w:t>,0</w:t>
            </w:r>
          </w:p>
          <w:p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</w:rPr>
              <w:t>Основное  мероприятие  1.1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1.5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1.6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 мероприятие  1.7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8F2C88" w:rsidRDefault="00654A6F" w:rsidP="00E4716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A36E83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Подпрограмма 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44588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7A2813">
              <w:rPr>
                <w:rFonts w:ascii="Times New Roman" w:hAnsi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7A2813">
              <w:rPr>
                <w:sz w:val="22"/>
                <w:szCs w:val="22"/>
              </w:rPr>
              <w:lastRenderedPageBreak/>
              <w:t>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9B4E0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2.3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/>
              </w:rPr>
            </w:pPr>
            <w:r w:rsidRPr="00654A6F">
              <w:rPr>
                <w:rFonts w:ascii="Times New Roman" w:hAnsi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654A6F">
        <w:rPr>
          <w:sz w:val="24"/>
          <w:szCs w:val="24"/>
        </w:rPr>
        <w:t>6 месяцев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120144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20144">
        <w:rPr>
          <w:sz w:val="24"/>
          <w:szCs w:val="24"/>
        </w:rPr>
        <w:t>3</w:t>
      </w:r>
      <w:r w:rsidR="00F705BD" w:rsidRPr="00072B81">
        <w:rPr>
          <w:sz w:val="24"/>
          <w:szCs w:val="24"/>
        </w:rPr>
        <w:t>.0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54A6F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 w:rsidRPr="00F705BD">
        <w:rPr>
          <w:sz w:val="24"/>
          <w:szCs w:val="24"/>
        </w:rPr>
        <w:t>1.0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120144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DE36DD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DE36DD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 w:rsidR="0030166E">
        <w:rPr>
          <w:sz w:val="24"/>
          <w:szCs w:val="24"/>
        </w:rPr>
        <w:t>07</w:t>
      </w:r>
      <w:r w:rsidR="0052054B" w:rsidRPr="0052054B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="0052054B" w:rsidRPr="0052054B">
        <w:rPr>
          <w:sz w:val="24"/>
          <w:szCs w:val="24"/>
        </w:rPr>
        <w:t xml:space="preserve">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DE36DD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CA5" w:rsidRPr="00E82363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6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ГО и ЧС</w:t>
            </w:r>
            <w:r w:rsidR="00DE36DD">
              <w:rPr>
                <w:rFonts w:ascii="Times New Roman" w:hAnsi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0166E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0166E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30166E" w:rsidRPr="00E82363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7A2813" w:rsidRDefault="0030166E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</w:rPr>
              <w:t>Основное  мероприятие  1.1</w:t>
            </w:r>
          </w:p>
          <w:p w:rsidR="0030166E" w:rsidRPr="00266DBE" w:rsidRDefault="0030166E" w:rsidP="009F5E10">
            <w:pPr>
              <w:pStyle w:val="ConsPlusCell"/>
              <w:rPr>
                <w:rFonts w:ascii="Times New Roman" w:hAnsi="Times New Roman"/>
                <w:i/>
                <w:iCs/>
              </w:rPr>
            </w:pPr>
            <w:r w:rsidRPr="007A2813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FE755F" w:rsidRDefault="0030166E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266DBE" w:rsidRDefault="0030166E" w:rsidP="009F5E10">
            <w:pPr>
              <w:pStyle w:val="ConsPlusCell"/>
              <w:rPr>
                <w:rFonts w:ascii="Times New Roman" w:hAnsi="Times New Roman"/>
              </w:rPr>
            </w:pPr>
            <w:r w:rsidRPr="00266DBE">
              <w:rPr>
                <w:rFonts w:ascii="Times New Roman" w:hAnsi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7A2813" w:rsidP="009F5E10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Подпрограмма 2</w:t>
            </w:r>
          </w:p>
          <w:p w:rsidR="00311E1D" w:rsidRPr="001F485F" w:rsidRDefault="00311E1D" w:rsidP="009F5E10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2.1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8E7EA2" w:rsidP="009F5E10">
            <w:pPr>
              <w:pStyle w:val="ConsPlusCell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Подпрограмма 3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  <w:bCs/>
              </w:rPr>
            </w:pPr>
            <w:r w:rsidRPr="007A2813">
              <w:rPr>
                <w:rFonts w:ascii="Times New Roman" w:hAnsi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Основное мероприятие 3.1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  <w:iCs/>
              </w:rPr>
            </w:pPr>
            <w:r w:rsidRPr="007A2813">
              <w:rPr>
                <w:rFonts w:ascii="Times New Roman" w:hAnsi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/>
              </w:rPr>
            </w:pPr>
            <w:r w:rsidRPr="007A2813">
              <w:rPr>
                <w:rFonts w:ascii="Times New Roman" w:hAnsi="Times New Roman"/>
              </w:rPr>
              <w:t>старший инспектор ГО и ЧС</w:t>
            </w:r>
            <w:r w:rsidR="00DE36DD" w:rsidRPr="00992174">
              <w:rPr>
                <w:rFonts w:cs="Calibri"/>
              </w:rPr>
              <w:t xml:space="preserve"> </w:t>
            </w:r>
            <w:r w:rsidR="00DE36DD" w:rsidRPr="00DE36DD">
              <w:rPr>
                <w:rFonts w:ascii="Times New Roman" w:hAnsi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>6 месяцев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9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30166E">
        <w:rPr>
          <w:sz w:val="24"/>
          <w:szCs w:val="24"/>
        </w:rPr>
        <w:t>0,0</w:t>
      </w:r>
      <w:r w:rsidR="0071762B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8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30166E">
        <w:rPr>
          <w:sz w:val="24"/>
          <w:szCs w:val="24"/>
        </w:rPr>
        <w:t>0,0</w:t>
      </w:r>
      <w:r w:rsidR="0071762B">
        <w:rPr>
          <w:sz w:val="24"/>
          <w:szCs w:val="24"/>
        </w:rPr>
        <w:t xml:space="preserve"> тыс. рублей.</w:t>
      </w:r>
    </w:p>
    <w:p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>(далее – подпрограмма 2) на 202</w:t>
      </w:r>
      <w:r w:rsidR="0030166E">
        <w:rPr>
          <w:sz w:val="24"/>
          <w:szCs w:val="24"/>
        </w:rPr>
        <w:t>3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6 месяцев 2023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202</w:t>
      </w:r>
      <w:r w:rsidR="0030166E">
        <w:rPr>
          <w:sz w:val="24"/>
          <w:szCs w:val="24"/>
        </w:rPr>
        <w:t>3</w:t>
      </w:r>
      <w:r w:rsidRPr="009F5E10">
        <w:rPr>
          <w:sz w:val="24"/>
          <w:szCs w:val="24"/>
        </w:rPr>
        <w:t xml:space="preserve"> года на постоянной основе.</w:t>
      </w:r>
    </w:p>
    <w:p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6 месяцев 2023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9F5E10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6 месяцев 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:rsidR="009F5E10" w:rsidRDefault="009F5E10" w:rsidP="009F5E10"/>
    <w:p w:rsidR="0030166E" w:rsidRPr="009F5E10" w:rsidRDefault="0030166E" w:rsidP="009F5E10"/>
    <w:p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334919" w:rsidRPr="00946BA7" w:rsidRDefault="0030166E" w:rsidP="0052054B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00B73">
        <w:rPr>
          <w:sz w:val="24"/>
          <w:szCs w:val="24"/>
        </w:rPr>
        <w:t>1</w:t>
      </w:r>
      <w:r w:rsidR="00280130">
        <w:rPr>
          <w:sz w:val="24"/>
          <w:szCs w:val="24"/>
        </w:rPr>
        <w:t>7</w:t>
      </w:r>
      <w:r w:rsidR="00D00B7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52054B" w:rsidRPr="0052054B">
        <w:rPr>
          <w:sz w:val="24"/>
          <w:szCs w:val="24"/>
        </w:rPr>
        <w:t>.2023 №</w:t>
      </w:r>
      <w:r w:rsidR="00D00B73">
        <w:rPr>
          <w:sz w:val="24"/>
          <w:szCs w:val="24"/>
        </w:rPr>
        <w:t>56</w:t>
      </w:r>
      <w:r w:rsidR="0052054B" w:rsidRPr="0052054B">
        <w:rPr>
          <w:sz w:val="24"/>
          <w:szCs w:val="24"/>
        </w:rPr>
        <w:t xml:space="preserve"> </w:t>
      </w:r>
    </w:p>
    <w:p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919" w:rsidRPr="00D3123B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23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9F5E10" w:rsidRPr="00D3123B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9F5E10" w:rsidRPr="00D3123B" w:rsidRDefault="009F5E10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10" w:rsidRPr="008E7EA2" w:rsidRDefault="009F5E10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 xml:space="preserve">Подпрограмма 1 </w:t>
            </w:r>
          </w:p>
          <w:p w:rsidR="009F5E10" w:rsidRPr="008E7EA2" w:rsidRDefault="009F5E10" w:rsidP="009F5E10">
            <w:pPr>
              <w:pStyle w:val="ConsPlusCell"/>
              <w:rPr>
                <w:rFonts w:ascii="Times New Roman" w:hAnsi="Times New Roman"/>
                <w:b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:rsidR="009F5E10" w:rsidRDefault="009F5E10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:rsidR="009F5E10" w:rsidRPr="008E7EA2" w:rsidRDefault="009F5E10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Основное  мероприятие  1.1</w:t>
            </w:r>
          </w:p>
          <w:p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1. Рост количества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 xml:space="preserve">Основное   мероприятие 1.4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/>
                <w:lang w:eastAsia="en-US"/>
              </w:rPr>
              <w:softHyphen/>
            </w:r>
            <w:r w:rsidRPr="008E7EA2">
              <w:rPr>
                <w:rFonts w:ascii="Times New Roman" w:hAnsi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 xml:space="preserve">дической помощи субъектам МСП.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/>
                <w:lang w:eastAsia="en-US"/>
              </w:rPr>
            </w:pPr>
            <w:r w:rsidRPr="008E7EA2">
              <w:rPr>
                <w:rFonts w:ascii="Times New Roman" w:hAnsi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:rsidR="009F5E10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главный специалист</w:t>
            </w:r>
          </w:p>
          <w:p w:rsidR="00E8713A" w:rsidRDefault="00E8713A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ектов МСП.</w:t>
            </w:r>
          </w:p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30166E">
        <w:rPr>
          <w:sz w:val="24"/>
          <w:szCs w:val="24"/>
        </w:rPr>
        <w:t xml:space="preserve">6 месяцев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6 месяцев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6 месяцев 2023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>за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F" w:rsidRDefault="00C95B7F">
      <w:r>
        <w:separator/>
      </w:r>
    </w:p>
  </w:endnote>
  <w:endnote w:type="continuationSeparator" w:id="1">
    <w:p w:rsidR="00C95B7F" w:rsidRDefault="00C9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65" w:rsidRDefault="00BF4B65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B65" w:rsidRDefault="00BF4B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65" w:rsidRDefault="00BF4B6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F" w:rsidRDefault="00C95B7F">
      <w:r>
        <w:separator/>
      </w:r>
    </w:p>
  </w:footnote>
  <w:footnote w:type="continuationSeparator" w:id="1">
    <w:p w:rsidR="00C95B7F" w:rsidRDefault="00C9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7366"/>
    <w:rsid w:val="001325D6"/>
    <w:rsid w:val="001347F1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0130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4B5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399A"/>
    <w:rsid w:val="003A4C5B"/>
    <w:rsid w:val="003A55A8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6B4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0C7D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562"/>
    <w:rsid w:val="0064423D"/>
    <w:rsid w:val="00644F56"/>
    <w:rsid w:val="0064594C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6EA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244F6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87459"/>
    <w:rsid w:val="0099119C"/>
    <w:rsid w:val="00992174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5F80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22B4"/>
    <w:rsid w:val="00BD4AB0"/>
    <w:rsid w:val="00BD7FD4"/>
    <w:rsid w:val="00BE2289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4B65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42E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95B7F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CF3373"/>
    <w:rsid w:val="00D00092"/>
    <w:rsid w:val="00D00B73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35397"/>
    <w:rsid w:val="00E432A0"/>
    <w:rsid w:val="00E43647"/>
    <w:rsid w:val="00E43AD8"/>
    <w:rsid w:val="00E44104"/>
    <w:rsid w:val="00E4696E"/>
    <w:rsid w:val="00E4716E"/>
    <w:rsid w:val="00E5078E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7"/>
  </w:style>
  <w:style w:type="paragraph" w:styleId="1">
    <w:name w:val="heading 1"/>
    <w:basedOn w:val="a"/>
    <w:next w:val="a"/>
    <w:qFormat/>
    <w:rsid w:val="00CF337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CF337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F3373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3373"/>
    <w:rPr>
      <w:sz w:val="28"/>
    </w:rPr>
  </w:style>
  <w:style w:type="paragraph" w:styleId="a4">
    <w:name w:val="Body Text Indent"/>
    <w:basedOn w:val="a"/>
    <w:rsid w:val="00CF337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F3373"/>
    <w:pPr>
      <w:jc w:val="center"/>
    </w:pPr>
    <w:rPr>
      <w:sz w:val="28"/>
    </w:rPr>
  </w:style>
  <w:style w:type="paragraph" w:styleId="a5">
    <w:name w:val="footer"/>
    <w:basedOn w:val="a"/>
    <w:rsid w:val="00CF337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CF337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F3373"/>
  </w:style>
  <w:style w:type="paragraph" w:styleId="21">
    <w:name w:val="Body Text 2"/>
    <w:basedOn w:val="a"/>
    <w:rsid w:val="00CF3373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rsid w:val="00CF3373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CF3373"/>
    <w:rPr>
      <w:color w:val="000000"/>
      <w:sz w:val="24"/>
      <w:szCs w:val="24"/>
    </w:rPr>
  </w:style>
  <w:style w:type="paragraph" w:customStyle="1" w:styleId="postan0">
    <w:name w:val="postan"/>
    <w:basedOn w:val="a"/>
    <w:rsid w:val="00CF3373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CF33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337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F33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/>
      <w:sz w:val="22"/>
      <w:szCs w:val="22"/>
      <w:lang w:bidi="ar-SA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DAA1-0F10-4C4A-B1C2-864C8B06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48</TotalTime>
  <Pages>45</Pages>
  <Words>8766</Words>
  <Characters>49970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3</cp:revision>
  <cp:lastPrinted>2023-07-17T08:59:00Z</cp:lastPrinted>
  <dcterms:created xsi:type="dcterms:W3CDTF">2023-07-14T11:36:00Z</dcterms:created>
  <dcterms:modified xsi:type="dcterms:W3CDTF">2023-07-17T08:59:00Z</dcterms:modified>
</cp:coreProperties>
</file>