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54" w:rsidRDefault="009E3114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РОСТОВСКАЯ ОБЛАСТЬ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ЦИМЛЯНСКИЙ РАЙОН 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МАРКИНСКОГО 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C0F60" w:rsidRDefault="001C0F60" w:rsidP="001C0F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2E1455" w:rsidRPr="002E1455"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.12.202</w:t>
      </w:r>
      <w:r w:rsidR="007E5154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г.                               №</w:t>
      </w:r>
      <w:r w:rsidR="002E145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113</w:t>
      </w: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ст. Маркинская</w:t>
      </w:r>
    </w:p>
    <w:p w:rsidR="001C0F60" w:rsidRDefault="001C0F60" w:rsidP="001C0F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E5154" w:rsidRDefault="001C0F60" w:rsidP="001C0F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54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7E5154" w:rsidRDefault="007E5154" w:rsidP="001C0F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Маркинского сельского</w:t>
      </w:r>
    </w:p>
    <w:p w:rsidR="007E5154" w:rsidRDefault="007E5154" w:rsidP="001C0F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№ 104 от 28.12.2021</w:t>
      </w:r>
    </w:p>
    <w:p w:rsidR="00721B89" w:rsidRPr="00E91EB3" w:rsidRDefault="007E5154" w:rsidP="001C0F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21B89" w:rsidRPr="00E91EB3">
        <w:rPr>
          <w:rFonts w:ascii="Times New Roman" w:hAnsi="Times New Roman" w:cs="Times New Roman"/>
          <w:sz w:val="28"/>
          <w:szCs w:val="28"/>
        </w:rPr>
        <w:t xml:space="preserve">О порядке учета бюджетных </w:t>
      </w:r>
      <w:r w:rsidR="00223F3F" w:rsidRPr="00E91EB3">
        <w:rPr>
          <w:rFonts w:ascii="Times New Roman" w:hAnsi="Times New Roman" w:cs="Times New Roman"/>
          <w:sz w:val="28"/>
          <w:szCs w:val="28"/>
        </w:rPr>
        <w:t xml:space="preserve">и денежных </w:t>
      </w:r>
    </w:p>
    <w:p w:rsidR="001C0F60" w:rsidRDefault="001C0F60" w:rsidP="00223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B89" w:rsidRPr="00E91EB3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223F3F" w:rsidRPr="00E91EB3">
        <w:rPr>
          <w:rFonts w:ascii="Times New Roman" w:hAnsi="Times New Roman" w:cs="Times New Roman"/>
          <w:sz w:val="28"/>
          <w:szCs w:val="28"/>
        </w:rPr>
        <w:t>получателей средств</w:t>
      </w:r>
    </w:p>
    <w:p w:rsidR="001C0F60" w:rsidRDefault="00223F3F" w:rsidP="00223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1EB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C0F60">
        <w:rPr>
          <w:rFonts w:ascii="Times New Roman" w:hAnsi="Times New Roman" w:cs="Times New Roman"/>
          <w:sz w:val="28"/>
          <w:szCs w:val="28"/>
        </w:rPr>
        <w:t>Маркинского сельского</w:t>
      </w:r>
    </w:p>
    <w:p w:rsidR="001C0F60" w:rsidRDefault="001C0F60" w:rsidP="00223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093F" w:rsidRPr="00E91EB3">
        <w:rPr>
          <w:rFonts w:ascii="Times New Roman" w:hAnsi="Times New Roman" w:cs="Times New Roman"/>
          <w:sz w:val="28"/>
          <w:szCs w:val="28"/>
        </w:rPr>
        <w:t xml:space="preserve"> территориальным органом </w:t>
      </w:r>
    </w:p>
    <w:p w:rsidR="00223F3F" w:rsidRPr="007322BD" w:rsidRDefault="001C0F60" w:rsidP="00223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93F" w:rsidRPr="00E91EB3">
        <w:rPr>
          <w:rFonts w:ascii="Times New Roman" w:hAnsi="Times New Roman" w:cs="Times New Roman"/>
          <w:sz w:val="28"/>
          <w:szCs w:val="28"/>
        </w:rPr>
        <w:t>Федерального казначейства</w:t>
      </w:r>
      <w:r w:rsidR="007E5154">
        <w:rPr>
          <w:rFonts w:ascii="Times New Roman" w:hAnsi="Times New Roman" w:cs="Times New Roman"/>
          <w:sz w:val="28"/>
          <w:szCs w:val="28"/>
        </w:rPr>
        <w:t>»</w:t>
      </w:r>
    </w:p>
    <w:p w:rsidR="000848CC" w:rsidRPr="007322BD" w:rsidRDefault="00223F3F" w:rsidP="00897E9F">
      <w:pPr>
        <w:pStyle w:val="11"/>
        <w:shd w:val="clear" w:color="auto" w:fill="auto"/>
        <w:spacing w:after="240" w:line="240" w:lineRule="auto"/>
        <w:ind w:left="23" w:right="23" w:firstLine="720"/>
        <w:jc w:val="both"/>
        <w:rPr>
          <w:sz w:val="28"/>
          <w:szCs w:val="28"/>
        </w:rPr>
      </w:pPr>
      <w:r w:rsidRPr="007322BD">
        <w:rPr>
          <w:sz w:val="28"/>
          <w:szCs w:val="28"/>
        </w:rPr>
        <w:t>В соответствии со статьей</w:t>
      </w:r>
      <w:r w:rsidR="00B85653">
        <w:rPr>
          <w:sz w:val="28"/>
          <w:szCs w:val="28"/>
        </w:rPr>
        <w:t xml:space="preserve"> 219 </w:t>
      </w:r>
      <w:r w:rsidRPr="007322BD">
        <w:rPr>
          <w:sz w:val="28"/>
          <w:szCs w:val="28"/>
        </w:rPr>
        <w:t xml:space="preserve"> Бюджетного кодекса Российской Федерации</w:t>
      </w:r>
      <w:r w:rsidR="000848CC" w:rsidRPr="007322BD">
        <w:rPr>
          <w:sz w:val="28"/>
          <w:szCs w:val="28"/>
        </w:rPr>
        <w:t xml:space="preserve">, </w:t>
      </w:r>
    </w:p>
    <w:p w:rsidR="00223F3F" w:rsidRPr="007322BD" w:rsidRDefault="00954E9A" w:rsidP="000848CC">
      <w:pPr>
        <w:pStyle w:val="11"/>
        <w:shd w:val="clear" w:color="auto" w:fill="auto"/>
        <w:spacing w:before="0" w:after="240" w:line="266" w:lineRule="exact"/>
        <w:ind w:left="23" w:right="23" w:firstLine="720"/>
        <w:rPr>
          <w:rStyle w:val="3pt"/>
          <w:b w:val="0"/>
          <w:color w:val="auto"/>
          <w:spacing w:val="0"/>
          <w:sz w:val="28"/>
          <w:szCs w:val="28"/>
        </w:rPr>
      </w:pPr>
      <w:r>
        <w:rPr>
          <w:rStyle w:val="3pt"/>
          <w:b w:val="0"/>
          <w:color w:val="auto"/>
          <w:spacing w:val="0"/>
          <w:sz w:val="28"/>
          <w:szCs w:val="28"/>
        </w:rPr>
        <w:t>Постановляю:</w:t>
      </w:r>
    </w:p>
    <w:p w:rsidR="007E5154" w:rsidRPr="007E5154" w:rsidRDefault="00223F3F" w:rsidP="007E5154">
      <w:pPr>
        <w:numPr>
          <w:ilvl w:val="0"/>
          <w:numId w:val="26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22BD">
        <w:rPr>
          <w:rFonts w:ascii="Times New Roman" w:hAnsi="Times New Roman" w:cs="Times New Roman"/>
          <w:sz w:val="28"/>
          <w:szCs w:val="28"/>
        </w:rPr>
        <w:t xml:space="preserve"> </w:t>
      </w:r>
      <w:r w:rsidR="007E5154">
        <w:rPr>
          <w:rFonts w:ascii="Times New Roman" w:hAnsi="Times New Roman" w:cs="Times New Roman"/>
          <w:color w:val="auto"/>
          <w:sz w:val="28"/>
          <w:szCs w:val="28"/>
        </w:rPr>
        <w:t>Внести в</w:t>
      </w:r>
      <w:r w:rsidR="00820C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F6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="00820C4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1C0F60" w:rsidRPr="001C0F60">
        <w:rPr>
          <w:rFonts w:ascii="Times New Roman" w:hAnsi="Times New Roman" w:cs="Times New Roman"/>
          <w:color w:val="auto"/>
          <w:sz w:val="28"/>
          <w:szCs w:val="28"/>
        </w:rPr>
        <w:t>Маркинского сельского</w:t>
      </w:r>
      <w:r w:rsidR="001C0F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F60" w:rsidRPr="001C0F60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 </w:t>
      </w:r>
      <w:r w:rsidR="00DF643B">
        <w:rPr>
          <w:rFonts w:ascii="Times New Roman" w:hAnsi="Times New Roman" w:cs="Times New Roman"/>
          <w:color w:val="auto"/>
          <w:sz w:val="28"/>
          <w:szCs w:val="28"/>
        </w:rPr>
        <w:t>от 2</w:t>
      </w:r>
      <w:r w:rsidR="007E515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1C0F60">
        <w:rPr>
          <w:rFonts w:ascii="Times New Roman" w:hAnsi="Times New Roman" w:cs="Times New Roman"/>
          <w:color w:val="auto"/>
          <w:sz w:val="28"/>
          <w:szCs w:val="28"/>
        </w:rPr>
        <w:t>.12.202</w:t>
      </w:r>
      <w:r w:rsidR="007E515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C0F60"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  <w:r w:rsidR="007E5154">
        <w:rPr>
          <w:rFonts w:ascii="Times New Roman" w:hAnsi="Times New Roman" w:cs="Times New Roman"/>
          <w:color w:val="auto"/>
          <w:sz w:val="28"/>
          <w:szCs w:val="28"/>
        </w:rPr>
        <w:t>04</w:t>
      </w:r>
      <w:r w:rsidR="00DF643B">
        <w:rPr>
          <w:rFonts w:ascii="Times New Roman" w:hAnsi="Times New Roman" w:cs="Times New Roman"/>
          <w:color w:val="auto"/>
          <w:sz w:val="28"/>
          <w:szCs w:val="28"/>
        </w:rPr>
        <w:t xml:space="preserve"> «О порядке учета бюджетных и денежных обязательств получателей средств бюджета </w:t>
      </w:r>
      <w:r w:rsidR="001C0F60" w:rsidRPr="001C0F60">
        <w:rPr>
          <w:rFonts w:ascii="Times New Roman" w:hAnsi="Times New Roman" w:cs="Times New Roman"/>
          <w:color w:val="auto"/>
          <w:sz w:val="28"/>
          <w:szCs w:val="28"/>
        </w:rPr>
        <w:t>Маркинского сельского</w:t>
      </w:r>
      <w:r w:rsidR="001C0F60">
        <w:rPr>
          <w:rFonts w:ascii="Times New Roman" w:hAnsi="Times New Roman" w:cs="Times New Roman"/>
          <w:color w:val="auto"/>
          <w:sz w:val="28"/>
          <w:szCs w:val="28"/>
        </w:rPr>
        <w:t xml:space="preserve">  поселения</w:t>
      </w:r>
      <w:r w:rsidR="001E04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044D" w:rsidRPr="00B85653">
        <w:rPr>
          <w:rFonts w:ascii="Times New Roman" w:hAnsi="Times New Roman" w:cs="Times New Roman"/>
          <w:color w:val="auto"/>
          <w:sz w:val="28"/>
          <w:szCs w:val="28"/>
        </w:rPr>
        <w:t>территориальным органом Федерального казначейства</w:t>
      </w:r>
      <w:r w:rsidR="007E5154" w:rsidRPr="00B8565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E5154" w:rsidRPr="00B85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изменения</w:t>
      </w:r>
      <w:r w:rsidR="007E5154" w:rsidRPr="007E51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согласно приложению к настоящему </w:t>
      </w:r>
      <w:r w:rsidR="007E5154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постановлению</w:t>
      </w:r>
      <w:r w:rsidR="007E5154" w:rsidRPr="007E515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23F3F" w:rsidRPr="007322BD" w:rsidRDefault="007E5154" w:rsidP="00223F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77E43" w:rsidRPr="007322B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C0F60">
        <w:rPr>
          <w:rFonts w:ascii="Times New Roman" w:hAnsi="Times New Roman" w:cs="Times New Roman"/>
          <w:color w:val="auto"/>
          <w:sz w:val="28"/>
          <w:szCs w:val="28"/>
        </w:rPr>
        <w:t>Настоящее</w:t>
      </w:r>
      <w:r w:rsidR="00223F3F" w:rsidRPr="007322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F6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="00223F3F" w:rsidRPr="007322B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077E43" w:rsidRPr="007322BD">
        <w:rPr>
          <w:rFonts w:ascii="Times New Roman" w:hAnsi="Times New Roman" w:cs="Times New Roman"/>
          <w:sz w:val="28"/>
          <w:szCs w:val="28"/>
        </w:rPr>
        <w:t xml:space="preserve">с </w:t>
      </w:r>
      <w:r w:rsidR="00DF643B">
        <w:rPr>
          <w:rFonts w:ascii="Times New Roman" w:hAnsi="Times New Roman" w:cs="Times New Roman"/>
          <w:sz w:val="28"/>
          <w:szCs w:val="28"/>
        </w:rPr>
        <w:t>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F643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3F3F" w:rsidRPr="007322BD" w:rsidRDefault="007E5154" w:rsidP="00223F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4790" w:rsidRPr="007322BD">
        <w:rPr>
          <w:rFonts w:ascii="Times New Roman" w:hAnsi="Times New Roman" w:cs="Times New Roman"/>
          <w:sz w:val="28"/>
          <w:szCs w:val="28"/>
        </w:rPr>
        <w:t xml:space="preserve">. </w:t>
      </w:r>
      <w:r w:rsidR="00223F3F" w:rsidRPr="007322B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1C0F60">
        <w:rPr>
          <w:rFonts w:ascii="Times New Roman" w:hAnsi="Times New Roman" w:cs="Times New Roman"/>
          <w:sz w:val="28"/>
          <w:szCs w:val="28"/>
        </w:rPr>
        <w:t>постановления</w:t>
      </w:r>
      <w:r w:rsidR="00223F3F" w:rsidRPr="007322B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E262D" w:rsidRDefault="00BE262D">
      <w:pPr>
        <w:rPr>
          <w:rFonts w:ascii="Times New Roman" w:hAnsi="Times New Roman" w:cs="Times New Roman"/>
          <w:sz w:val="28"/>
          <w:szCs w:val="28"/>
        </w:rPr>
      </w:pPr>
    </w:p>
    <w:p w:rsidR="000B2679" w:rsidRPr="007322BD" w:rsidRDefault="000B2679">
      <w:pPr>
        <w:rPr>
          <w:rFonts w:ascii="Times New Roman" w:hAnsi="Times New Roman" w:cs="Times New Roman"/>
          <w:sz w:val="28"/>
          <w:szCs w:val="28"/>
        </w:rPr>
      </w:pPr>
    </w:p>
    <w:p w:rsidR="00BE262D" w:rsidRPr="007322BD" w:rsidRDefault="00BE262D" w:rsidP="00BE262D">
      <w:pPr>
        <w:rPr>
          <w:rFonts w:ascii="Times New Roman" w:hAnsi="Times New Roman" w:cs="Times New Roman"/>
          <w:sz w:val="28"/>
          <w:szCs w:val="28"/>
        </w:rPr>
      </w:pPr>
    </w:p>
    <w:p w:rsidR="001C0F60" w:rsidRDefault="001C0F60" w:rsidP="00BA4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80A01" w:rsidRPr="007322BD" w:rsidRDefault="001C0F60" w:rsidP="00BA4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 сельского поселения</w:t>
      </w:r>
      <w:r w:rsidR="00BE262D" w:rsidRPr="007322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018F" w:rsidRPr="007322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262D" w:rsidRPr="007322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О.С. Кулягина</w:t>
      </w:r>
    </w:p>
    <w:p w:rsidR="006E18EE" w:rsidRPr="007322BD" w:rsidRDefault="006E18EE" w:rsidP="00BA4F1B">
      <w:pPr>
        <w:rPr>
          <w:rFonts w:ascii="Times New Roman" w:hAnsi="Times New Roman" w:cs="Times New Roman"/>
          <w:sz w:val="28"/>
          <w:szCs w:val="28"/>
        </w:rPr>
      </w:pPr>
    </w:p>
    <w:p w:rsidR="006E18EE" w:rsidRPr="007322BD" w:rsidRDefault="006E18EE" w:rsidP="00BA4F1B">
      <w:pPr>
        <w:rPr>
          <w:rFonts w:ascii="Times New Roman" w:hAnsi="Times New Roman" w:cs="Times New Roman"/>
          <w:sz w:val="28"/>
          <w:szCs w:val="28"/>
        </w:rPr>
      </w:pPr>
    </w:p>
    <w:p w:rsidR="006E18EE" w:rsidRPr="007322BD" w:rsidRDefault="006E18EE" w:rsidP="00BA4F1B">
      <w:pPr>
        <w:rPr>
          <w:rFonts w:ascii="Times New Roman" w:hAnsi="Times New Roman" w:cs="Times New Roman"/>
          <w:sz w:val="28"/>
          <w:szCs w:val="28"/>
        </w:rPr>
      </w:pPr>
    </w:p>
    <w:p w:rsidR="006E18EE" w:rsidRDefault="006E18EE" w:rsidP="00BA4F1B">
      <w:pPr>
        <w:rPr>
          <w:rFonts w:ascii="Times New Roman" w:hAnsi="Times New Roman" w:cs="Times New Roman"/>
          <w:sz w:val="28"/>
          <w:szCs w:val="28"/>
        </w:rPr>
      </w:pPr>
    </w:p>
    <w:p w:rsidR="000B2679" w:rsidRDefault="000B2679" w:rsidP="00BA4F1B">
      <w:pPr>
        <w:rPr>
          <w:rFonts w:ascii="Times New Roman" w:hAnsi="Times New Roman" w:cs="Times New Roman"/>
          <w:sz w:val="28"/>
          <w:szCs w:val="28"/>
        </w:rPr>
      </w:pPr>
    </w:p>
    <w:p w:rsidR="000B2679" w:rsidRDefault="000B2679" w:rsidP="00BA4F1B">
      <w:pPr>
        <w:rPr>
          <w:rFonts w:ascii="Times New Roman" w:hAnsi="Times New Roman" w:cs="Times New Roman"/>
          <w:sz w:val="28"/>
          <w:szCs w:val="28"/>
        </w:rPr>
      </w:pPr>
    </w:p>
    <w:p w:rsidR="000B2679" w:rsidRDefault="000B2679" w:rsidP="00BA4F1B">
      <w:pPr>
        <w:rPr>
          <w:rFonts w:ascii="Times New Roman" w:hAnsi="Times New Roman" w:cs="Times New Roman"/>
          <w:sz w:val="28"/>
          <w:szCs w:val="28"/>
        </w:rPr>
      </w:pPr>
    </w:p>
    <w:p w:rsidR="000B2679" w:rsidRDefault="002E1455" w:rsidP="00BA4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9401F3" w:rsidRPr="002E1455" w:rsidRDefault="009401F3" w:rsidP="009401F3">
      <w:pPr>
        <w:tabs>
          <w:tab w:val="left" w:pos="10206"/>
        </w:tabs>
        <w:spacing w:line="317" w:lineRule="exact"/>
        <w:ind w:left="-567" w:right="-140" w:firstLine="567"/>
        <w:jc w:val="right"/>
        <w:rPr>
          <w:rFonts w:ascii="Times New Roman" w:eastAsia="Times New Roman" w:hAnsi="Times New Roman" w:cs="Times New Roman"/>
          <w:spacing w:val="-3"/>
        </w:rPr>
      </w:pPr>
      <w:r w:rsidRPr="002E1455">
        <w:rPr>
          <w:rFonts w:ascii="Times New Roman" w:eastAsia="Times New Roman" w:hAnsi="Times New Roman" w:cs="Times New Roman"/>
          <w:spacing w:val="-3"/>
        </w:rPr>
        <w:t xml:space="preserve">Приложение к </w:t>
      </w:r>
      <w:r w:rsidR="001C0F60" w:rsidRPr="002E1455">
        <w:rPr>
          <w:rFonts w:ascii="Times New Roman" w:eastAsia="Times New Roman" w:hAnsi="Times New Roman" w:cs="Times New Roman"/>
          <w:spacing w:val="-3"/>
        </w:rPr>
        <w:t>постановлению</w:t>
      </w:r>
    </w:p>
    <w:p w:rsidR="009401F3" w:rsidRPr="002E1455" w:rsidRDefault="009401F3" w:rsidP="009401F3">
      <w:pPr>
        <w:tabs>
          <w:tab w:val="left" w:pos="10206"/>
        </w:tabs>
        <w:spacing w:line="317" w:lineRule="exact"/>
        <w:ind w:left="-567" w:right="-140" w:firstLine="567"/>
        <w:jc w:val="right"/>
        <w:rPr>
          <w:rFonts w:ascii="Times New Roman" w:eastAsia="Times New Roman" w:hAnsi="Times New Roman" w:cs="Times New Roman"/>
          <w:spacing w:val="-3"/>
        </w:rPr>
      </w:pPr>
      <w:r w:rsidRPr="002E1455">
        <w:rPr>
          <w:rFonts w:ascii="Times New Roman" w:eastAsia="Times New Roman" w:hAnsi="Times New Roman" w:cs="Times New Roman"/>
          <w:spacing w:val="-3"/>
        </w:rPr>
        <w:t>Администрации</w:t>
      </w:r>
    </w:p>
    <w:p w:rsidR="009401F3" w:rsidRPr="002E1455" w:rsidRDefault="009401F3" w:rsidP="009401F3">
      <w:pPr>
        <w:tabs>
          <w:tab w:val="left" w:pos="10206"/>
        </w:tabs>
        <w:spacing w:line="317" w:lineRule="exact"/>
        <w:ind w:left="-567" w:right="-140" w:firstLine="567"/>
        <w:jc w:val="right"/>
        <w:rPr>
          <w:rFonts w:ascii="Times New Roman" w:eastAsia="Times New Roman" w:hAnsi="Times New Roman" w:cs="Times New Roman"/>
          <w:spacing w:val="-3"/>
        </w:rPr>
      </w:pPr>
      <w:r w:rsidRPr="002E1455">
        <w:rPr>
          <w:rFonts w:ascii="Times New Roman" w:eastAsia="Times New Roman" w:hAnsi="Times New Roman" w:cs="Times New Roman"/>
          <w:spacing w:val="-3"/>
        </w:rPr>
        <w:t xml:space="preserve"> </w:t>
      </w:r>
      <w:r w:rsidR="001C0F60" w:rsidRPr="002E1455">
        <w:rPr>
          <w:rFonts w:ascii="Times New Roman" w:eastAsia="Times New Roman" w:hAnsi="Times New Roman" w:cs="Times New Roman"/>
          <w:spacing w:val="-3"/>
        </w:rPr>
        <w:t>Маркинского сельского поселения</w:t>
      </w:r>
    </w:p>
    <w:p w:rsidR="009D7C0D" w:rsidRPr="002E1455" w:rsidRDefault="002E1455" w:rsidP="009D7C0D">
      <w:pPr>
        <w:tabs>
          <w:tab w:val="left" w:pos="10206"/>
        </w:tabs>
        <w:spacing w:line="317" w:lineRule="exact"/>
        <w:ind w:left="-567" w:right="-140" w:firstLine="567"/>
        <w:jc w:val="right"/>
        <w:rPr>
          <w:rFonts w:ascii="Times New Roman" w:eastAsia="Times New Roman" w:hAnsi="Times New Roman" w:cs="Times New Roman"/>
          <w:color w:val="auto"/>
          <w:spacing w:val="-3"/>
        </w:rPr>
      </w:pPr>
      <w:r w:rsidRPr="002E1455">
        <w:rPr>
          <w:rFonts w:ascii="Times New Roman" w:eastAsia="Times New Roman" w:hAnsi="Times New Roman" w:cs="Times New Roman"/>
          <w:color w:val="auto"/>
          <w:spacing w:val="-3"/>
        </w:rPr>
        <w:t>о</w:t>
      </w:r>
      <w:r w:rsidR="009401F3" w:rsidRPr="002E1455">
        <w:rPr>
          <w:rFonts w:ascii="Times New Roman" w:eastAsia="Times New Roman" w:hAnsi="Times New Roman" w:cs="Times New Roman"/>
          <w:color w:val="auto"/>
          <w:spacing w:val="-3"/>
        </w:rPr>
        <w:t>т</w:t>
      </w:r>
      <w:r w:rsidRPr="002E1455">
        <w:rPr>
          <w:rFonts w:ascii="Times New Roman" w:eastAsia="Times New Roman" w:hAnsi="Times New Roman" w:cs="Times New Roman"/>
          <w:color w:val="auto"/>
          <w:spacing w:val="-3"/>
        </w:rPr>
        <w:t xml:space="preserve"> </w:t>
      </w:r>
      <w:r w:rsidRPr="002E1455">
        <w:rPr>
          <w:rFonts w:ascii="Times New Roman" w:eastAsia="Times New Roman" w:hAnsi="Times New Roman" w:cs="Times New Roman"/>
          <w:color w:val="auto"/>
          <w:spacing w:val="-3"/>
          <w:lang w:val="en-US"/>
        </w:rPr>
        <w:t xml:space="preserve"> 29</w:t>
      </w:r>
      <w:r w:rsidR="000B2679" w:rsidRPr="002E1455">
        <w:rPr>
          <w:rFonts w:ascii="Times New Roman" w:eastAsia="Times New Roman" w:hAnsi="Times New Roman" w:cs="Times New Roman"/>
          <w:color w:val="auto"/>
          <w:spacing w:val="-3"/>
        </w:rPr>
        <w:t xml:space="preserve">.12. </w:t>
      </w:r>
      <w:r w:rsidR="00025D3E" w:rsidRPr="002E1455">
        <w:rPr>
          <w:rFonts w:ascii="Times New Roman" w:eastAsia="Times New Roman" w:hAnsi="Times New Roman" w:cs="Times New Roman"/>
          <w:color w:val="auto"/>
          <w:spacing w:val="-3"/>
        </w:rPr>
        <w:t>202</w:t>
      </w:r>
      <w:r w:rsidR="00463EA4" w:rsidRPr="002E1455">
        <w:rPr>
          <w:rFonts w:ascii="Times New Roman" w:eastAsia="Times New Roman" w:hAnsi="Times New Roman" w:cs="Times New Roman"/>
          <w:color w:val="auto"/>
          <w:spacing w:val="-3"/>
        </w:rPr>
        <w:t>3</w:t>
      </w:r>
      <w:r w:rsidR="009401F3" w:rsidRPr="002E1455">
        <w:rPr>
          <w:rFonts w:ascii="Times New Roman" w:eastAsia="Times New Roman" w:hAnsi="Times New Roman" w:cs="Times New Roman"/>
          <w:color w:val="auto"/>
          <w:spacing w:val="-3"/>
        </w:rPr>
        <w:t xml:space="preserve"> №</w:t>
      </w:r>
      <w:r w:rsidRPr="002E1455">
        <w:rPr>
          <w:rFonts w:ascii="Times New Roman" w:eastAsia="Times New Roman" w:hAnsi="Times New Roman" w:cs="Times New Roman"/>
          <w:color w:val="auto"/>
          <w:spacing w:val="-3"/>
        </w:rPr>
        <w:t>113</w:t>
      </w:r>
      <w:r w:rsidR="00025D3E" w:rsidRPr="002E1455">
        <w:rPr>
          <w:rFonts w:ascii="Times New Roman" w:eastAsia="Times New Roman" w:hAnsi="Times New Roman" w:cs="Times New Roman"/>
          <w:color w:val="auto"/>
          <w:spacing w:val="-3"/>
        </w:rPr>
        <w:t xml:space="preserve"> </w:t>
      </w:r>
      <w:r w:rsidR="009D7C0D" w:rsidRPr="002E1455">
        <w:rPr>
          <w:rFonts w:ascii="Times New Roman" w:eastAsia="Times New Roman" w:hAnsi="Times New Roman" w:cs="Times New Roman"/>
          <w:color w:val="auto"/>
          <w:spacing w:val="-3"/>
        </w:rPr>
        <w:t xml:space="preserve"> </w:t>
      </w:r>
    </w:p>
    <w:p w:rsidR="009401F3" w:rsidRPr="007322BD" w:rsidRDefault="009401F3" w:rsidP="009401F3">
      <w:pPr>
        <w:spacing w:line="317" w:lineRule="exact"/>
        <w:ind w:left="-567" w:right="-14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463EA4" w:rsidRDefault="00463EA4" w:rsidP="009401F3">
      <w:pPr>
        <w:spacing w:line="317" w:lineRule="exact"/>
        <w:ind w:left="-567" w:right="-140" w:firstLine="567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463EA4" w:rsidRDefault="00463EA4" w:rsidP="009401F3">
      <w:pPr>
        <w:spacing w:line="317" w:lineRule="exact"/>
        <w:ind w:left="-567" w:right="-140" w:firstLine="567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463EA4" w:rsidRPr="00463EA4" w:rsidRDefault="00463EA4" w:rsidP="00463E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ИЗМЕНЕНИЯ, </w:t>
      </w:r>
    </w:p>
    <w:p w:rsidR="00463EA4" w:rsidRPr="00463EA4" w:rsidRDefault="00463EA4" w:rsidP="00463EA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вносимые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 Администрации </w:t>
      </w:r>
      <w:r w:rsidRPr="001C0F60">
        <w:rPr>
          <w:rFonts w:ascii="Times New Roman" w:hAnsi="Times New Roman" w:cs="Times New Roman"/>
          <w:color w:val="auto"/>
          <w:sz w:val="28"/>
          <w:szCs w:val="28"/>
        </w:rPr>
        <w:t>Маркинского сельского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0F60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28.12.2021 № 104 «О порядке учета бюджетных и денежных обязательств получателей средств бюджета </w:t>
      </w:r>
      <w:r w:rsidRPr="001C0F60">
        <w:rPr>
          <w:rFonts w:ascii="Times New Roman" w:hAnsi="Times New Roman" w:cs="Times New Roman"/>
          <w:color w:val="auto"/>
          <w:sz w:val="28"/>
          <w:szCs w:val="28"/>
        </w:rPr>
        <w:t>Маркинского сельского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поселения</w:t>
      </w:r>
      <w:r w:rsidR="001E044D" w:rsidRPr="001E04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044D" w:rsidRPr="00B85653">
        <w:rPr>
          <w:rFonts w:ascii="Times New Roman" w:hAnsi="Times New Roman" w:cs="Times New Roman"/>
          <w:color w:val="auto"/>
          <w:sz w:val="28"/>
          <w:szCs w:val="28"/>
        </w:rPr>
        <w:t>территориальным органом Федерального казначейства</w:t>
      </w:r>
      <w:r w:rsidRPr="00B8565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63EA4" w:rsidRPr="00463EA4" w:rsidRDefault="00463EA4" w:rsidP="00463EA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numPr>
          <w:ilvl w:val="0"/>
          <w:numId w:val="27"/>
        </w:num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Пункт 5 изложить в следующей редакции: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«5. Сведения о бюджетном обязательстве и Сведения о денежном обязательстве формируются на основании документов, предусмотренных в </w:t>
      </w:r>
      <w:hyperlink r:id="rId8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графах 2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hyperlink r:id="rId9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3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(далее соответственно - Перечень, документы-основания, документы, подтверждающие возникновение денежных обязательств),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(далее - единая информационная система) на основании документов-оснований, документов, подтверждающих возникновение денежного обязательства, предусмотренных </w:t>
      </w:r>
      <w:hyperlink r:id="rId10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пунктами 1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hyperlink r:id="rId11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Перечня, подлежащих размещению в единой информационной системе, а также </w:t>
      </w:r>
      <w:hyperlink r:id="rId12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пунктом 3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в соответствии с порядком, предусмотренным </w:t>
      </w:r>
      <w:hyperlink r:id="rId13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частью 6 статьи 103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 (далее соответственно - реестр контрактов, Федеральный закон) 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463EA4" w:rsidRPr="00463EA4" w:rsidRDefault="00463EA4" w:rsidP="00463EA4">
      <w:pPr>
        <w:numPr>
          <w:ilvl w:val="0"/>
          <w:numId w:val="27"/>
        </w:num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Пункт 8 изложить в следующей редакции: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«Сведения о бюджетных обязательствах, формируются в соответствии с настоящим Порядком получателем средств </w:t>
      </w:r>
      <w:r w:rsidRPr="00D52B0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 сельского поселения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hyperlink r:id="rId14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пунктом 1 графы 2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Перечня, –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документа;</w:t>
      </w:r>
    </w:p>
    <w:p w:rsidR="00463EA4" w:rsidRPr="00463EA4" w:rsidRDefault="00463EA4" w:rsidP="00463EA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hyperlink r:id="rId15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пунктом 2 графы 2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Перечня, не подлежащих размещению в единой информационной системе, одновременно с направлением в </w:t>
      </w:r>
      <w:r w:rsidRPr="00463EA4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орган Федерального казначейства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выписки из приглашения принять участие в закрытом способе определения поставщика (подрядчика, исполнителя) в соответствии с </w:t>
      </w:r>
      <w:hyperlink r:id="rId16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подпунктом "а" пункта 26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6 августа 2020 г. N 1193;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hyperlink w:anchor="P513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пунктом 3 графы 2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Перечня – не позднее трех рабочих дней, следующих за днем формирования реестровой записи в реестре контрактов, сведения о которых подлежат включению в реестр муниципальных контрактов;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hyperlink w:anchor="P526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пунктом 4 графы 2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Перечня – не позднее трех рабочих дней, следующих за днем заключения муниципальных контрактов, договоров, сведения о которых не подлежат включению в реестр муниципальных контрактов;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hyperlink w:anchor="P589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пунктами 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11-12 графы 2 Перечня в срок, установленный бюджетным законодательством Российской Федерации для представления в установленном порядке получателем средств местного бюджета –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документа, решения налогового органа о взыскании налога, сбора, страхового взноса, пеней и штрафов, предусматривающего обращение взыскания на средства бюджетов бюджетной системы Российской Федерации.</w:t>
      </w:r>
    </w:p>
    <w:p w:rsidR="00463EA4" w:rsidRPr="00463EA4" w:rsidRDefault="00463EA4" w:rsidP="00463EA4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63EA4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Постановка на учет бюджетных обязательств получателей средств бюджета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Маркинского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осуществляется автоматически в части принятых бюджетных обязательств, возникших на основании документов-оснований, предусмотренных пунктами 5-10,13 графы 2 Перечня.</w:t>
      </w:r>
    </w:p>
    <w:p w:rsidR="00463EA4" w:rsidRPr="00463EA4" w:rsidRDefault="00463EA4" w:rsidP="00463EA4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Документы-основания, предусмотренных пунктами 5-10, 13 графы 2 Перечня не подлежат предоставлению </w:t>
      </w:r>
      <w:bookmarkStart w:id="0" w:name="_Hlk93052916"/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</w:t>
      </w:r>
      <w:bookmarkEnd w:id="0"/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 Федерального казначейства.</w:t>
      </w:r>
    </w:p>
    <w:p w:rsidR="00463EA4" w:rsidRPr="00463EA4" w:rsidRDefault="00463EA4" w:rsidP="00463EA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Пункт 11дополнить пунктом 11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1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следующего содержания: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«11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en-US"/>
        </w:rPr>
        <w:t>1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 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</w:t>
      </w:r>
      <w:hyperlink r:id="rId17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законодательством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контракта.»</w:t>
      </w:r>
    </w:p>
    <w:p w:rsidR="00463EA4" w:rsidRPr="00463EA4" w:rsidRDefault="00463EA4" w:rsidP="00463EA4">
      <w:pPr>
        <w:numPr>
          <w:ilvl w:val="0"/>
          <w:numId w:val="27"/>
        </w:numPr>
        <w:tabs>
          <w:tab w:val="left" w:pos="314"/>
          <w:tab w:val="left" w:pos="567"/>
        </w:tabs>
        <w:autoSpaceDE w:val="0"/>
        <w:autoSpaceDN w:val="0"/>
        <w:adjustRightInd w:val="0"/>
        <w:ind w:right="-142"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Пункт 16 после слов «</w:t>
      </w:r>
      <w:r w:rsidRPr="00463EA4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функционирования системы казначейских платежей,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установленными» дополнить словами «органом Федерального казначейства (далее – уведомление)».</w:t>
      </w:r>
    </w:p>
    <w:p w:rsidR="00463EA4" w:rsidRPr="00463EA4" w:rsidRDefault="00463EA4" w:rsidP="00463EA4">
      <w:pPr>
        <w:widowControl w:val="0"/>
        <w:numPr>
          <w:ilvl w:val="0"/>
          <w:numId w:val="27"/>
        </w:numPr>
        <w:tabs>
          <w:tab w:val="left" w:pos="314"/>
          <w:tab w:val="left" w:pos="567"/>
        </w:tabs>
        <w:autoSpaceDE w:val="0"/>
        <w:autoSpaceDN w:val="0"/>
        <w:adjustRightInd w:val="0"/>
        <w:ind w:right="-142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Пункт 19 изложить в следующей редакции: 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«19. Сведения о денежных обязательствах по принятым бюджетным обязательствам формируются органами Федерального казначейства 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</w:t>
      </w:r>
      <w:r w:rsidRPr="00D52B0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установленном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Администрацией Маркинского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(далее - порядок санкционирования),</w:t>
      </w:r>
      <w:r w:rsidRPr="00463EA4">
        <w:rPr>
          <w:rFonts w:ascii="Times New Roman" w:eastAsia="Times New Roman" w:hAnsi="Times New Roman" w:cs="Times New Roman"/>
          <w:color w:val="auto"/>
        </w:rPr>
        <w:t xml:space="preserve">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исключением случаев, указанных в </w:t>
      </w:r>
      <w:hyperlink w:anchor="P151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абзацах третьем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четвертом  настоящего пункта.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P150"/>
      <w:bookmarkEnd w:id="1"/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о денежных обязательствах формируются получателем средств местного бюджета не позднее рабочего дня, следующего за днем возникновения денежного обязательства, в случае: </w:t>
      </w:r>
    </w:p>
    <w:p w:rsidR="00463EA4" w:rsidRPr="00463EA4" w:rsidRDefault="00463EA4" w:rsidP="00463EA4">
      <w:pPr>
        <w:widowControl w:val="0"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P151"/>
      <w:bookmarkEnd w:id="2"/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исполнения денежного обязательства, возникшего на основании документа о приемке поставленного товара, выполненной работы (ее результатов, в том числе этапа), оказанной услуги (далее – документ о приемке) из единой информационной системы, одним распоряжением, сумма которого равна сумме денежного обязательства, подлежащего постановке на учет (за исключением случая возникновения денежного обязательства на основании документа о приемке по соответствующему муниципальному контракту, сформированного и подписанного без использования единой информационной системы,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информации, включаемой в Сведения о денежном обязательстве, аналогичной информации в реестре контрактов);</w:t>
      </w:r>
    </w:p>
    <w:p w:rsidR="00463EA4" w:rsidRPr="00463EA4" w:rsidRDefault="00463EA4" w:rsidP="00463EA4">
      <w:pPr>
        <w:widowControl w:val="0"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исполнения денежного обязательства, возникшего на основании акта сверки взаимных расчетов, решения суда о расторжении муниципального контракта (договора),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контрактов, в рамках полностью оплаченного в отчетном финансовом году бюджетного обязательства, возникшего в соответствии с пунктами 3 и 4 графы 2 Перечня.».</w:t>
      </w:r>
    </w:p>
    <w:p w:rsidR="00463EA4" w:rsidRPr="00463EA4" w:rsidRDefault="00463EA4" w:rsidP="00463EA4">
      <w:pPr>
        <w:widowControl w:val="0"/>
        <w:numPr>
          <w:ilvl w:val="0"/>
          <w:numId w:val="27"/>
        </w:numPr>
        <w:tabs>
          <w:tab w:val="left" w:pos="314"/>
          <w:tab w:val="left" w:pos="567"/>
        </w:tabs>
        <w:autoSpaceDE w:val="0"/>
        <w:autoSpaceDN w:val="0"/>
        <w:adjustRightInd w:val="0"/>
        <w:ind w:right="-142" w:firstLine="36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20 изложить в следующей редакции: </w:t>
      </w:r>
    </w:p>
    <w:p w:rsidR="00463EA4" w:rsidRPr="00463EA4" w:rsidRDefault="00463EA4" w:rsidP="00463EA4">
      <w:pPr>
        <w:widowControl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«20.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Постановка на учет денежных обязательств по принятым бюджетным обязательствам получателей средств </w:t>
      </w:r>
      <w:r w:rsidRPr="00D52B0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 сельского поселения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осуществляется автоматически в части принятых денежных обязательств, возникших на основании документов-оснований, предусмотренных пунктами 5-10,13 графы 3 Перечня в суммах, принятых к исполнению распоряжений о совершении казначейского платежа (далее – распоряжение), представленных получателями средств бюджета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Маркинского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для оплаты денежных обязательств в соответствии с Порядком санкционирования. Денежное обязательство предоставляется одновременно с распоряжением на его оплату. Учет осуществляется автоматически по уже учтенному бюджетному обязательству. В разделе 2 распоряжения указывается только один документ-основание.</w:t>
      </w:r>
    </w:p>
    <w:p w:rsidR="00463EA4" w:rsidRPr="00463EA4" w:rsidRDefault="00463EA4" w:rsidP="00463EA4">
      <w:pPr>
        <w:widowControl w:val="0"/>
        <w:numPr>
          <w:ilvl w:val="0"/>
          <w:numId w:val="27"/>
        </w:numPr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22 изложить в следующей редакции: </w:t>
      </w:r>
    </w:p>
    <w:p w:rsidR="00463EA4" w:rsidRPr="00463EA4" w:rsidRDefault="00463EA4" w:rsidP="00463EA4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(вносит в него изменения) и в день постановки на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учет денежного обязательства (внесения изменений в денежное обязательство) направляет получателю средств бюджета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извещение о постановке на учет (изменении) денежного обязательства в органе Федерального казначейства,  (далее - Извещение о денежном обязательстве)</w:t>
      </w:r>
    </w:p>
    <w:p w:rsidR="00463EA4" w:rsidRPr="00463EA4" w:rsidRDefault="00463EA4" w:rsidP="00463EA4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Извещение о денежном обязательстве направляется получателю средств бюджета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63EA4" w:rsidRPr="00463EA4" w:rsidRDefault="00463EA4" w:rsidP="00463EA4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в форме электронного документа, подписанного электронной подписью уполномоченного лица органа Федерального казначейства, - в отношении Сведений о денежном обязательстве, представленных в форме электронного документа;</w:t>
      </w:r>
    </w:p>
    <w:p w:rsidR="00463EA4" w:rsidRPr="00463EA4" w:rsidRDefault="00463EA4" w:rsidP="00463EA4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на бумажном носителе, подписанного уполномоченным лицом органа Федерального казначейства, - в отношении Сведений о денежном обязательстве, представленных на бумажном носителе.</w:t>
      </w:r>
    </w:p>
    <w:p w:rsidR="00463EA4" w:rsidRPr="00463EA4" w:rsidRDefault="00463EA4" w:rsidP="00463EA4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Извещение о денежном обязательстве, сформированное на бумажном носителе, подписывается лицом, имеющим право действовать от имени органа Федерального казначейства.</w:t>
      </w:r>
    </w:p>
    <w:p w:rsidR="00463EA4" w:rsidRPr="00463EA4" w:rsidRDefault="00463EA4" w:rsidP="00463EA4">
      <w:pPr>
        <w:widowControl w:val="0"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отношении Сведений о денежном обязательстве, сформированных с использованием единой информационной системы, извещение о денежном обязательстве направляется с использованием  информационных систем Федерального казначейства. </w:t>
      </w:r>
    </w:p>
    <w:p w:rsidR="00463EA4" w:rsidRPr="00463EA4" w:rsidRDefault="00463EA4" w:rsidP="00463EA4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обязательства.»</w:t>
      </w:r>
    </w:p>
    <w:p w:rsidR="00463EA4" w:rsidRPr="00463EA4" w:rsidRDefault="00463EA4" w:rsidP="00B85653">
      <w:pPr>
        <w:numPr>
          <w:ilvl w:val="0"/>
          <w:numId w:val="27"/>
        </w:numPr>
        <w:ind w:left="0" w:firstLine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к Порядку учета бюджетных и денежных обязательств получателей средств  бюджета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территориальным органом Федерального казначейства, утвержденному </w:t>
      </w:r>
      <w:r w:rsidR="00D853B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 Маркинского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</w:t>
      </w:r>
      <w:r w:rsidR="00D853BB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.12.2021 № 10</w:t>
      </w:r>
      <w:r w:rsidR="00D853BB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«Перечень документов, на основании которых возникают бюджетные обязательства получателей средств бюджета </w:t>
      </w:r>
      <w:r w:rsidR="004E7026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 документов, подтверждающих возникновение денежных обязательств получателей средств бюджета </w:t>
      </w:r>
      <w:r w:rsidR="004E7026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изложить в новой редакции, согласно приложению к настоящему </w:t>
      </w:r>
      <w:r w:rsidR="00D853B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постановлению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63EA4" w:rsidRPr="00463EA4" w:rsidRDefault="00463EA4" w:rsidP="00B85653">
      <w:pPr>
        <w:widowControl w:val="0"/>
        <w:autoSpaceDE w:val="0"/>
        <w:autoSpaceDN w:val="0"/>
        <w:ind w:firstLine="108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«Приложение </w:t>
      </w:r>
    </w:p>
    <w:p w:rsidR="00463EA4" w:rsidRPr="00463EA4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к Порядку учета бюджетных и денежных</w:t>
      </w:r>
    </w:p>
    <w:p w:rsidR="00463EA4" w:rsidRPr="00463EA4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обязательств получателей средств бюджета</w:t>
      </w:r>
    </w:p>
    <w:p w:rsidR="004E7026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E7026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 сельского поселения</w:t>
      </w:r>
    </w:p>
    <w:p w:rsidR="004E7026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E7026"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ерриториальным</w:t>
      </w:r>
      <w:r w:rsidR="004E70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органом Федерального</w:t>
      </w:r>
    </w:p>
    <w:p w:rsidR="004E7026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казначейства,</w:t>
      </w:r>
      <w:r w:rsidR="004E70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утвержденному</w:t>
      </w:r>
    </w:p>
    <w:p w:rsidR="004E7026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</w:t>
      </w:r>
    </w:p>
    <w:p w:rsidR="00463EA4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Маркинского</w:t>
      </w:r>
    </w:p>
    <w:p w:rsidR="00463EA4" w:rsidRPr="00463EA4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463EA4" w:rsidRPr="00463EA4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.12.202</w:t>
      </w:r>
      <w:r w:rsidR="00B85653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04</w:t>
      </w:r>
    </w:p>
    <w:p w:rsidR="00463EA4" w:rsidRPr="00463EA4" w:rsidRDefault="00463EA4" w:rsidP="00463EA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463EA4" w:rsidRPr="00463EA4" w:rsidRDefault="00463EA4" w:rsidP="00463EA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</w:t>
      </w:r>
    </w:p>
    <w:p w:rsidR="00463EA4" w:rsidRPr="00463EA4" w:rsidRDefault="00463EA4" w:rsidP="00463EA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документов, на основании которых возникают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бюджетные обязательства получателей средств бюджета </w:t>
      </w:r>
      <w:r w:rsidR="004E7026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 документов, подтверждающих возникновение денежных обязательств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получателей средств бюджета </w:t>
      </w:r>
      <w:r w:rsidR="004E7026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 сельского поселения</w:t>
      </w:r>
    </w:p>
    <w:p w:rsidR="00463EA4" w:rsidRPr="00463EA4" w:rsidRDefault="00463EA4" w:rsidP="00463EA4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EA4" w:rsidRPr="00463EA4" w:rsidRDefault="00463EA4" w:rsidP="00463EA4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0"/>
        <w:gridCol w:w="3844"/>
        <w:gridCol w:w="5455"/>
      </w:tblGrid>
      <w:tr w:rsidR="00463EA4" w:rsidRPr="00463EA4" w:rsidTr="00BB733E">
        <w:trPr>
          <w:trHeight w:val="147"/>
        </w:trPr>
        <w:tc>
          <w:tcPr>
            <w:tcW w:w="670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N п/п</w:t>
            </w:r>
          </w:p>
        </w:tc>
        <w:tc>
          <w:tcPr>
            <w:tcW w:w="3844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Документ, на основании которого возникает бюджетное обязательство получателя средств бюджета </w:t>
            </w:r>
            <w:r w:rsidR="004E7026" w:rsidRPr="004E702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Документ, подтверждающий возникновение денежного обязательства получателя средств бюджета </w:t>
            </w:r>
            <w:r w:rsidR="004E7026" w:rsidRPr="004E702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844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Извещение об осуществлении закупки</w:t>
            </w:r>
          </w:p>
          <w:p w:rsidR="00463EA4" w:rsidRPr="00463EA4" w:rsidRDefault="00463EA4" w:rsidP="00463EA4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Формирование денежного обязательства не предусматривается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Формирование денежного обязательства не предусматривается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3844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выполненных работ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об оказании услуг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приема-передачи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Счет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Счет-фактура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Товарная накладная (унифицированная </w:t>
            </w:r>
            <w:hyperlink r:id="rId18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форма           N ТОРГ-12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) (ф. 0330212)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Универсальный передаточный документ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Чек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E70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получателя средств бюджета </w:t>
            </w:r>
            <w:r w:rsidR="004E702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бюджета </w:t>
            </w:r>
            <w:r w:rsidR="004E702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муниципального контракта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3844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за исключением договоров, указанных в </w:t>
            </w:r>
            <w:hyperlink w:anchor="P109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13 пункте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настоящего перечня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выполненных работ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об оказании услуг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приема-передачи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Счет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Счет-фактура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Товарная накладная (унифицированная </w:t>
            </w:r>
            <w:hyperlink r:id="rId19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форма N ТОРГ-12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) (ф. 0330212)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Универсальный передаточный документ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Чек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E70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4E702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договора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3844" w:type="dxa"/>
            <w:vMerge w:val="restart"/>
          </w:tcPr>
          <w:p w:rsidR="00A530DF" w:rsidRPr="00AC5806" w:rsidRDefault="00A530DF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Соглашение о предоставлении из бюджета </w:t>
            </w:r>
            <w:r w:rsidR="00AC5806" w:rsidRPr="00AC580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Маркинского сельского </w:t>
            </w:r>
            <w:r w:rsidR="00AC5806" w:rsidRPr="00AC580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бюджету </w:t>
            </w:r>
            <w:r w:rsidR="00AC5806" w:rsidRPr="00AC580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муниципального района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межбюджетного трансферта в форме субсидии, иного межбюджетного трансферта, сведения о котором подлежат либо не подлежат включению в реестр соглашений (договоров) о предоставлении субсидий, бюджетных инвестиций, межбюджетных трансфертов (далее - реестр соглашений)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График перечисления межбюджетного трансферта, предусмотренный соглашением о 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предоставлении межбюджетного трансферта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AC58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C580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соглашения о предоставлении межбюджетного трансферта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Казначейское обеспечение обязательств (код </w:t>
            </w:r>
            <w:hyperlink r:id="rId20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формы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ОКУД 0506110)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AC58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Платежные документы, подтверждающие осуществление расходов бюджета </w:t>
            </w:r>
            <w:r w:rsidR="00AC580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муниципального района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исполнению расходных обязательств </w:t>
            </w:r>
            <w:r w:rsidR="00AC580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муниципального района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в целях возмещения которых из бюджета </w:t>
            </w:r>
            <w:r w:rsidR="00AC580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="00AC5806"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6.</w:t>
            </w:r>
          </w:p>
        </w:tc>
        <w:tc>
          <w:tcPr>
            <w:tcW w:w="3844" w:type="dxa"/>
            <w:vMerge w:val="restart"/>
          </w:tcPr>
          <w:p w:rsidR="00463EA4" w:rsidRPr="00553853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Нормативный правовой акт, предусматривающий предоставление из бюджета </w:t>
            </w:r>
            <w:r w:rsidR="00AC5806"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бюджету </w:t>
            </w:r>
            <w:r w:rsidR="00AC5806"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муниципального района</w:t>
            </w: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в форме субсидии,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трансферта), сведения о котором </w:t>
            </w: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подлежат либо не подлежат включению в реестр соглашений</w:t>
            </w:r>
          </w:p>
          <w:p w:rsidR="00AC5806" w:rsidRPr="00553853" w:rsidRDefault="00AC5806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55" w:type="dxa"/>
          </w:tcPr>
          <w:p w:rsidR="00463EA4" w:rsidRPr="00553853" w:rsidRDefault="00463EA4" w:rsidP="00AC58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Распоряжение о перечислении межбюджетного трансферта из бюджета </w:t>
            </w:r>
            <w:r w:rsidR="00AC5806"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бюджету </w:t>
            </w:r>
            <w:r w:rsidR="00AC5806"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муниципального района</w:t>
            </w: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553853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553853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средств бюджета </w:t>
            </w:r>
            <w:r w:rsidR="00D853BB"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источником финансового обеспечения которых являются межбюджетные трансферты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553853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553853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Казначейское обеспечение обязательств (код </w:t>
            </w:r>
            <w:hyperlink r:id="rId21" w:history="1">
              <w:r w:rsidRPr="00553853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формы</w:t>
              </w:r>
            </w:hyperlink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ОКУД 0506110)</w:t>
            </w:r>
          </w:p>
          <w:p w:rsidR="00463EA4" w:rsidRPr="00553853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553853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553853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D853BB"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7.</w:t>
            </w:r>
          </w:p>
        </w:tc>
        <w:tc>
          <w:tcPr>
            <w:tcW w:w="3844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Договор (соглашение) о предоставлении субсидии муниципальному бюджетному или автономному учреждению, сведения о котором подлежат либо не подлежат включению в реестр соглашений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Предварительный отчет о выполнении муниципального задания </w:t>
            </w:r>
            <w:hyperlink r:id="rId22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(ф. 0506501)</w:t>
              </w:r>
            </w:hyperlink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Казначейское обеспечение обязательств (код </w:t>
            </w:r>
            <w:hyperlink r:id="rId23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формы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ОКУД 0506110)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  <w:tcBorders>
              <w:bottom w:val="nil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8.</w:t>
            </w:r>
          </w:p>
        </w:tc>
        <w:tc>
          <w:tcPr>
            <w:tcW w:w="3844" w:type="dxa"/>
            <w:vMerge w:val="restart"/>
            <w:tcBorders>
              <w:bottom w:val="nil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инвестиций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Акт выполненных работ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об оказании услуг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приема-передачи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Счет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Счет-фактура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Товарная накладная (унифицированная </w:t>
            </w:r>
            <w:hyperlink r:id="rId24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форма N ТОРГ-12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) (ф. 0330212)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Чек</w:t>
            </w:r>
          </w:p>
        </w:tc>
      </w:tr>
      <w:tr w:rsidR="00463EA4" w:rsidRPr="00463EA4" w:rsidTr="00BB733E">
        <w:tblPrEx>
          <w:tblBorders>
            <w:insideH w:val="nil"/>
          </w:tblBorders>
        </w:tblPrEx>
        <w:trPr>
          <w:trHeight w:val="147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наличии). </w:t>
            </w:r>
          </w:p>
        </w:tc>
      </w:tr>
      <w:tr w:rsidR="00463EA4" w:rsidRPr="00463EA4" w:rsidTr="00BB733E">
        <w:tblPrEx>
          <w:tblBorders>
            <w:insideH w:val="nil"/>
          </w:tblBorders>
        </w:tblPrEx>
        <w:trPr>
          <w:trHeight w:val="147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случае предоставления субсидии юридическому лицу на обеспечение затрат: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ind w:firstLine="22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план-график перечисления субсидии, который является неотъемлемой частью договора (соглашения) о предоставлении субсидии юридическому лицу.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top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Казначейское обеспечение обязательств (код </w:t>
            </w:r>
            <w:hyperlink r:id="rId25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формы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ОКУД 0506110)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top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9.</w:t>
            </w:r>
          </w:p>
        </w:tc>
        <w:tc>
          <w:tcPr>
            <w:tcW w:w="3844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Нормативный правовой акт, предусматривающий предоставление субсидии юридическому лицу, если порядком (правилами) 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Заявка на перечисление субсидии юридическому лицу (при наличии)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Казначейское обеспечение обязательств (код </w:t>
            </w:r>
            <w:hyperlink r:id="rId26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формы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ОКУД 0506110)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</w:t>
            </w:r>
          </w:p>
        </w:tc>
        <w:tc>
          <w:tcPr>
            <w:tcW w:w="3844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Нормативный правовой акт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  <w:hyperlink r:id="rId27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(ф. 0504425)</w:t>
              </w:r>
            </w:hyperlink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Расчетно-платежная ведомость </w:t>
            </w:r>
            <w:hyperlink r:id="rId28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(ф. 0504401)</w:t>
              </w:r>
            </w:hyperlink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Расчетная ведомость </w:t>
            </w:r>
            <w:hyperlink r:id="rId29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(ф. 0504402)</w:t>
              </w:r>
            </w:hyperlink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по реализации трудовых функций работника в соответствии с трудовым законодательством Российской Федерации, законодательством о муниципальной службе Российской Федерации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11.</w:t>
            </w:r>
          </w:p>
        </w:tc>
        <w:tc>
          <w:tcPr>
            <w:tcW w:w="3844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Бухгалтерская справка </w:t>
            </w:r>
            <w:hyperlink r:id="rId30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(ф. 0504833)</w:t>
              </w:r>
            </w:hyperlink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Исполнительный документ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Справка-расчет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исполнительного документа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12.</w:t>
            </w:r>
          </w:p>
        </w:tc>
        <w:tc>
          <w:tcPr>
            <w:tcW w:w="3844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Бухгалтерская справка </w:t>
            </w:r>
            <w:hyperlink r:id="rId31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(ф. 0504833)</w:t>
              </w:r>
            </w:hyperlink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Решение налогового органа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Справка-расчет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решения налогового органа</w:t>
            </w:r>
          </w:p>
        </w:tc>
      </w:tr>
      <w:tr w:rsidR="00463EA4" w:rsidRPr="00463EA4" w:rsidTr="00BB733E">
        <w:trPr>
          <w:trHeight w:val="408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Документ, не определенный </w:t>
            </w:r>
            <w:hyperlink w:anchor="P15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пунктами 1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- </w:t>
            </w:r>
            <w:hyperlink w:anchor="P103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1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2 настоящего перечня, в соответствии с которым возникает бюджетное обязательство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: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закон, иной нормативный правовой акт, в соответствии с которыми возникают обязательства по уплате взносов, а также обязательства по уплате платежей в бюджет (не требующие заключения договора);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="00A530DF"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УФК по Ростовской области не направлены информация и документы по указанному договору для их включения в реестр контрактов;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- договор на оказание услуг, выполнение работ, заключенный получателем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="00A530DF"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 физическим лицом, не являющимся индивидуальным предпринимателем;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кредиторская задолженность по договору заключенному в предыдущем финансовом году;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акт сверки взаимных расчетов;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решение суда о расторжении муниципального контракта (договора);</w:t>
            </w:r>
          </w:p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контрактов. Иной документ, в соответствии с которым возникает бюджетное обязательство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;</w:t>
            </w:r>
          </w:p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- публичные нормативные социальные выплаты гражданам;</w:t>
            </w:r>
          </w:p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социальные выплаты гражданам, кроме публичных нормативных социальных выплат;</w:t>
            </w:r>
          </w:p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договор, заключенный с банком и почтой по предоставлению социальных выплат.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Авансовый отчет </w:t>
            </w:r>
            <w:hyperlink r:id="rId32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(ф. 0504505)</w:t>
              </w:r>
            </w:hyperlink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top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</w:tcBorders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выполненных работ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приема-передачи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сверки взаимных расчетов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Договор на оказание услуг, выполнение работ, заключенный получателем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="00A530DF"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 физическим лицом, не являющимся индивидуальным предпринимателем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Заявление на выдачу денежных средств под отчет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Заявление физического лица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Решение суда о расторжении муниципального контракта (договора)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Квитанция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Служебная записка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Справка-расчет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Счет</w:t>
            </w:r>
          </w:p>
        </w:tc>
      </w:tr>
      <w:tr w:rsidR="00463EA4" w:rsidRPr="00463EA4" w:rsidTr="00BB733E">
        <w:tblPrEx>
          <w:tblBorders>
            <w:insideH w:val="nil"/>
          </w:tblBorders>
        </w:tblPrEx>
        <w:trPr>
          <w:trHeight w:val="669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Счет-фактур</w:t>
            </w:r>
          </w:p>
        </w:tc>
      </w:tr>
      <w:tr w:rsidR="00463EA4" w:rsidRPr="00463EA4" w:rsidTr="00BB733E">
        <w:tblPrEx>
          <w:tblBorders>
            <w:insideH w:val="nil"/>
          </w:tblBorders>
        </w:tblPrEx>
        <w:trPr>
          <w:trHeight w:val="978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Товарная накладная (унифицированная форма N ТОРГ-12) (ф. 0330212)</w:t>
            </w:r>
          </w:p>
        </w:tc>
      </w:tr>
      <w:tr w:rsidR="00463EA4" w:rsidRPr="00463EA4" w:rsidTr="00BB733E">
        <w:tblPrEx>
          <w:tblBorders>
            <w:insideH w:val="nil"/>
          </w:tblBorders>
        </w:tblPrEx>
        <w:trPr>
          <w:trHeight w:val="916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Универсальный передаточный документ</w:t>
            </w:r>
          </w:p>
        </w:tc>
      </w:tr>
      <w:tr w:rsidR="00463EA4" w:rsidRPr="00463EA4" w:rsidTr="00BB733E">
        <w:tblPrEx>
          <w:tblBorders>
            <w:insideH w:val="nil"/>
          </w:tblBorders>
        </w:tblPrEx>
        <w:trPr>
          <w:trHeight w:val="828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Чек</w:t>
            </w:r>
          </w:p>
        </w:tc>
      </w:tr>
      <w:tr w:rsidR="00463EA4" w:rsidRPr="00463EA4" w:rsidTr="00BB733E">
        <w:tblPrEx>
          <w:tblBorders>
            <w:insideH w:val="nil"/>
          </w:tblBorders>
        </w:tblPrEx>
        <w:trPr>
          <w:trHeight w:val="2245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</w:p>
        </w:tc>
      </w:tr>
    </w:tbl>
    <w:p w:rsidR="00D642EA" w:rsidRPr="00007034" w:rsidRDefault="00D642EA" w:rsidP="00463EA4">
      <w:pPr>
        <w:spacing w:line="317" w:lineRule="exact"/>
        <w:ind w:left="-567" w:right="-140" w:firstLine="567"/>
        <w:jc w:val="center"/>
        <w:rPr>
          <w:rStyle w:val="2"/>
          <w:rFonts w:eastAsia="Courier New"/>
          <w:b w:val="0"/>
          <w:sz w:val="28"/>
          <w:szCs w:val="28"/>
        </w:rPr>
      </w:pPr>
    </w:p>
    <w:sectPr w:rsidR="00D642EA" w:rsidRPr="00007034" w:rsidSect="007E5154">
      <w:pgSz w:w="11909" w:h="16838"/>
      <w:pgMar w:top="709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E2F" w:rsidRDefault="00611E2F">
      <w:r>
        <w:separator/>
      </w:r>
    </w:p>
  </w:endnote>
  <w:endnote w:type="continuationSeparator" w:id="1">
    <w:p w:rsidR="00611E2F" w:rsidRDefault="00611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E2F" w:rsidRDefault="00611E2F"/>
  </w:footnote>
  <w:footnote w:type="continuationSeparator" w:id="1">
    <w:p w:rsidR="00611E2F" w:rsidRDefault="00611E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>
    <w:nsid w:val="0433584E"/>
    <w:multiLevelType w:val="multilevel"/>
    <w:tmpl w:val="FBC444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91E41"/>
    <w:multiLevelType w:val="multilevel"/>
    <w:tmpl w:val="D6DC2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C2BBA"/>
    <w:multiLevelType w:val="multilevel"/>
    <w:tmpl w:val="961053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8B7A42"/>
    <w:multiLevelType w:val="multilevel"/>
    <w:tmpl w:val="F2147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E4762CF"/>
    <w:multiLevelType w:val="multilevel"/>
    <w:tmpl w:val="B9101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267D4E"/>
    <w:multiLevelType w:val="multilevel"/>
    <w:tmpl w:val="ECE83F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444"/>
        </w:tabs>
        <w:ind w:left="144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  <w:color w:val="000000"/>
      </w:rPr>
    </w:lvl>
  </w:abstractNum>
  <w:abstractNum w:abstractNumId="10">
    <w:nsid w:val="14525212"/>
    <w:multiLevelType w:val="multilevel"/>
    <w:tmpl w:val="685A9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E425B1"/>
    <w:multiLevelType w:val="multilevel"/>
    <w:tmpl w:val="07047BFE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1A002D10"/>
    <w:multiLevelType w:val="multilevel"/>
    <w:tmpl w:val="DC0C3E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5"/>
        </w:tabs>
        <w:ind w:left="1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0"/>
        </w:tabs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0"/>
        </w:tabs>
        <w:ind w:left="4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15"/>
        </w:tabs>
        <w:ind w:left="5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0"/>
        </w:tabs>
        <w:ind w:left="5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5"/>
        </w:tabs>
        <w:ind w:left="7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1800"/>
      </w:pPr>
      <w:rPr>
        <w:rFonts w:hint="default"/>
      </w:rPr>
    </w:lvl>
  </w:abstractNum>
  <w:abstractNum w:abstractNumId="13">
    <w:nsid w:val="1EB23E79"/>
    <w:multiLevelType w:val="multilevel"/>
    <w:tmpl w:val="F732B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1B7959"/>
    <w:multiLevelType w:val="multilevel"/>
    <w:tmpl w:val="33140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AB7DBD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A75408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FC2838"/>
    <w:multiLevelType w:val="multilevel"/>
    <w:tmpl w:val="5852B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C27902"/>
    <w:multiLevelType w:val="multilevel"/>
    <w:tmpl w:val="3CD8B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C23533"/>
    <w:multiLevelType w:val="multilevel"/>
    <w:tmpl w:val="67127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6422AE"/>
    <w:multiLevelType w:val="hybridMultilevel"/>
    <w:tmpl w:val="9E5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40CD2"/>
    <w:multiLevelType w:val="multilevel"/>
    <w:tmpl w:val="F118A5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440"/>
      </w:pPr>
      <w:rPr>
        <w:rFonts w:hint="default"/>
        <w:b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  <w:b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  <w:b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  <w:b w:val="0"/>
        <w:color w:val="000000"/>
        <w:sz w:val="28"/>
      </w:rPr>
    </w:lvl>
  </w:abstractNum>
  <w:abstractNum w:abstractNumId="22">
    <w:nsid w:val="61F2517B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C643BE"/>
    <w:multiLevelType w:val="multilevel"/>
    <w:tmpl w:val="1FB49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6C4F8F"/>
    <w:multiLevelType w:val="hybridMultilevel"/>
    <w:tmpl w:val="054EC81A"/>
    <w:lvl w:ilvl="0" w:tplc="DE7AA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1755727"/>
    <w:multiLevelType w:val="multilevel"/>
    <w:tmpl w:val="4C0E0C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6D5D36"/>
    <w:multiLevelType w:val="multilevel"/>
    <w:tmpl w:val="9DC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6"/>
  </w:num>
  <w:num w:numId="3">
    <w:abstractNumId w:val="13"/>
  </w:num>
  <w:num w:numId="4">
    <w:abstractNumId w:val="0"/>
  </w:num>
  <w:num w:numId="5">
    <w:abstractNumId w:val="1"/>
  </w:num>
  <w:num w:numId="6">
    <w:abstractNumId w:val="21"/>
  </w:num>
  <w:num w:numId="7">
    <w:abstractNumId w:val="22"/>
  </w:num>
  <w:num w:numId="8">
    <w:abstractNumId w:val="16"/>
  </w:num>
  <w:num w:numId="9">
    <w:abstractNumId w:val="15"/>
  </w:num>
  <w:num w:numId="10">
    <w:abstractNumId w:val="11"/>
  </w:num>
  <w:num w:numId="11">
    <w:abstractNumId w:val="9"/>
  </w:num>
  <w:num w:numId="12">
    <w:abstractNumId w:val="2"/>
  </w:num>
  <w:num w:numId="13">
    <w:abstractNumId w:val="3"/>
  </w:num>
  <w:num w:numId="14">
    <w:abstractNumId w:val="19"/>
  </w:num>
  <w:num w:numId="15">
    <w:abstractNumId w:val="4"/>
  </w:num>
  <w:num w:numId="16">
    <w:abstractNumId w:val="8"/>
  </w:num>
  <w:num w:numId="17">
    <w:abstractNumId w:val="14"/>
  </w:num>
  <w:num w:numId="18">
    <w:abstractNumId w:val="23"/>
  </w:num>
  <w:num w:numId="19">
    <w:abstractNumId w:val="18"/>
  </w:num>
  <w:num w:numId="20">
    <w:abstractNumId w:val="5"/>
  </w:num>
  <w:num w:numId="21">
    <w:abstractNumId w:val="12"/>
  </w:num>
  <w:num w:numId="22">
    <w:abstractNumId w:val="10"/>
  </w:num>
  <w:num w:numId="23">
    <w:abstractNumId w:val="6"/>
  </w:num>
  <w:num w:numId="24">
    <w:abstractNumId w:val="25"/>
  </w:num>
  <w:num w:numId="25">
    <w:abstractNumId w:val="7"/>
  </w:num>
  <w:num w:numId="26">
    <w:abstractNumId w:val="2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05316"/>
    <w:rsid w:val="00007034"/>
    <w:rsid w:val="00014DF8"/>
    <w:rsid w:val="0001675F"/>
    <w:rsid w:val="000208E3"/>
    <w:rsid w:val="000215B2"/>
    <w:rsid w:val="0002198D"/>
    <w:rsid w:val="00021B83"/>
    <w:rsid w:val="00022C0D"/>
    <w:rsid w:val="00023867"/>
    <w:rsid w:val="000242BE"/>
    <w:rsid w:val="000249CD"/>
    <w:rsid w:val="00025D3E"/>
    <w:rsid w:val="000276E5"/>
    <w:rsid w:val="00031056"/>
    <w:rsid w:val="0003468C"/>
    <w:rsid w:val="0004152C"/>
    <w:rsid w:val="00042053"/>
    <w:rsid w:val="000440ED"/>
    <w:rsid w:val="000462D7"/>
    <w:rsid w:val="00047AEA"/>
    <w:rsid w:val="000529A6"/>
    <w:rsid w:val="000538F3"/>
    <w:rsid w:val="00054208"/>
    <w:rsid w:val="0006036A"/>
    <w:rsid w:val="00062342"/>
    <w:rsid w:val="00064121"/>
    <w:rsid w:val="000761B2"/>
    <w:rsid w:val="00077E43"/>
    <w:rsid w:val="0008011A"/>
    <w:rsid w:val="000848CC"/>
    <w:rsid w:val="00087EEE"/>
    <w:rsid w:val="000931C3"/>
    <w:rsid w:val="000A14BE"/>
    <w:rsid w:val="000A1619"/>
    <w:rsid w:val="000A428B"/>
    <w:rsid w:val="000A4DB7"/>
    <w:rsid w:val="000A7470"/>
    <w:rsid w:val="000A7DD0"/>
    <w:rsid w:val="000A7FD0"/>
    <w:rsid w:val="000B2679"/>
    <w:rsid w:val="000B333C"/>
    <w:rsid w:val="000B3665"/>
    <w:rsid w:val="000C20DD"/>
    <w:rsid w:val="000C41FB"/>
    <w:rsid w:val="000C445B"/>
    <w:rsid w:val="000C5F24"/>
    <w:rsid w:val="000C677B"/>
    <w:rsid w:val="000C7274"/>
    <w:rsid w:val="000D3207"/>
    <w:rsid w:val="000E625E"/>
    <w:rsid w:val="000F4736"/>
    <w:rsid w:val="000F4C9A"/>
    <w:rsid w:val="000F5C1B"/>
    <w:rsid w:val="000F6A57"/>
    <w:rsid w:val="0010093F"/>
    <w:rsid w:val="001011CC"/>
    <w:rsid w:val="00112E1C"/>
    <w:rsid w:val="0011648C"/>
    <w:rsid w:val="001172FC"/>
    <w:rsid w:val="00125320"/>
    <w:rsid w:val="001278AE"/>
    <w:rsid w:val="001306A3"/>
    <w:rsid w:val="00132DC4"/>
    <w:rsid w:val="00134691"/>
    <w:rsid w:val="00134811"/>
    <w:rsid w:val="0015078E"/>
    <w:rsid w:val="00152000"/>
    <w:rsid w:val="00152445"/>
    <w:rsid w:val="001553FA"/>
    <w:rsid w:val="0015624B"/>
    <w:rsid w:val="00156478"/>
    <w:rsid w:val="001606A2"/>
    <w:rsid w:val="001632BD"/>
    <w:rsid w:val="0016692F"/>
    <w:rsid w:val="00167761"/>
    <w:rsid w:val="00167D0D"/>
    <w:rsid w:val="0017571B"/>
    <w:rsid w:val="0018792C"/>
    <w:rsid w:val="0019168C"/>
    <w:rsid w:val="001924B8"/>
    <w:rsid w:val="00195E2C"/>
    <w:rsid w:val="00196A43"/>
    <w:rsid w:val="001A004B"/>
    <w:rsid w:val="001A7ECA"/>
    <w:rsid w:val="001B27B7"/>
    <w:rsid w:val="001B2DDD"/>
    <w:rsid w:val="001B714E"/>
    <w:rsid w:val="001B7B70"/>
    <w:rsid w:val="001C0F60"/>
    <w:rsid w:val="001C0FD8"/>
    <w:rsid w:val="001C402A"/>
    <w:rsid w:val="001E044D"/>
    <w:rsid w:val="001E0593"/>
    <w:rsid w:val="001E65E9"/>
    <w:rsid w:val="001E6CD3"/>
    <w:rsid w:val="001E79CA"/>
    <w:rsid w:val="001F0829"/>
    <w:rsid w:val="001F2136"/>
    <w:rsid w:val="001F5B72"/>
    <w:rsid w:val="00200993"/>
    <w:rsid w:val="0020266B"/>
    <w:rsid w:val="00202DC7"/>
    <w:rsid w:val="0020504B"/>
    <w:rsid w:val="0020553E"/>
    <w:rsid w:val="0020647F"/>
    <w:rsid w:val="00217DAD"/>
    <w:rsid w:val="0022118C"/>
    <w:rsid w:val="002222C7"/>
    <w:rsid w:val="00222663"/>
    <w:rsid w:val="00223F3F"/>
    <w:rsid w:val="00227C0D"/>
    <w:rsid w:val="00232DD1"/>
    <w:rsid w:val="0023331E"/>
    <w:rsid w:val="0024419C"/>
    <w:rsid w:val="00246D56"/>
    <w:rsid w:val="00246F59"/>
    <w:rsid w:val="002569B5"/>
    <w:rsid w:val="00274BDC"/>
    <w:rsid w:val="00277CCE"/>
    <w:rsid w:val="00281098"/>
    <w:rsid w:val="002819B1"/>
    <w:rsid w:val="00281DF7"/>
    <w:rsid w:val="00285E87"/>
    <w:rsid w:val="002868C2"/>
    <w:rsid w:val="00286FDB"/>
    <w:rsid w:val="002A1002"/>
    <w:rsid w:val="002A3F29"/>
    <w:rsid w:val="002A58EA"/>
    <w:rsid w:val="002B052F"/>
    <w:rsid w:val="002B0934"/>
    <w:rsid w:val="002B26D0"/>
    <w:rsid w:val="002B367D"/>
    <w:rsid w:val="002C38F0"/>
    <w:rsid w:val="002C477C"/>
    <w:rsid w:val="002C61BE"/>
    <w:rsid w:val="002C7506"/>
    <w:rsid w:val="002C7A32"/>
    <w:rsid w:val="002D3081"/>
    <w:rsid w:val="002D383E"/>
    <w:rsid w:val="002E1455"/>
    <w:rsid w:val="002E4D25"/>
    <w:rsid w:val="002E6D1A"/>
    <w:rsid w:val="002E7D91"/>
    <w:rsid w:val="00300A3C"/>
    <w:rsid w:val="003032D7"/>
    <w:rsid w:val="00305316"/>
    <w:rsid w:val="00306A67"/>
    <w:rsid w:val="00306F6A"/>
    <w:rsid w:val="00311566"/>
    <w:rsid w:val="0031260F"/>
    <w:rsid w:val="0031329F"/>
    <w:rsid w:val="003141B1"/>
    <w:rsid w:val="003174CB"/>
    <w:rsid w:val="00322AF9"/>
    <w:rsid w:val="00322E22"/>
    <w:rsid w:val="0032557E"/>
    <w:rsid w:val="00330C22"/>
    <w:rsid w:val="00333860"/>
    <w:rsid w:val="00337C34"/>
    <w:rsid w:val="003460C0"/>
    <w:rsid w:val="00354A77"/>
    <w:rsid w:val="00367331"/>
    <w:rsid w:val="003909F8"/>
    <w:rsid w:val="00390ED3"/>
    <w:rsid w:val="003A1181"/>
    <w:rsid w:val="003A3A96"/>
    <w:rsid w:val="003C0863"/>
    <w:rsid w:val="003C3672"/>
    <w:rsid w:val="003D291C"/>
    <w:rsid w:val="003E0A56"/>
    <w:rsid w:val="003E0DB5"/>
    <w:rsid w:val="003E2CB7"/>
    <w:rsid w:val="003E3744"/>
    <w:rsid w:val="003F6516"/>
    <w:rsid w:val="003F7EA4"/>
    <w:rsid w:val="004251E8"/>
    <w:rsid w:val="00430825"/>
    <w:rsid w:val="004373A6"/>
    <w:rsid w:val="004400D7"/>
    <w:rsid w:val="00440B7F"/>
    <w:rsid w:val="004514EB"/>
    <w:rsid w:val="00452CE6"/>
    <w:rsid w:val="00453BAE"/>
    <w:rsid w:val="004553FF"/>
    <w:rsid w:val="00463EA4"/>
    <w:rsid w:val="00470561"/>
    <w:rsid w:val="00470E2B"/>
    <w:rsid w:val="004736B5"/>
    <w:rsid w:val="00475771"/>
    <w:rsid w:val="00476D6C"/>
    <w:rsid w:val="00485F76"/>
    <w:rsid w:val="004A018F"/>
    <w:rsid w:val="004A1544"/>
    <w:rsid w:val="004A78FA"/>
    <w:rsid w:val="004B2125"/>
    <w:rsid w:val="004C35D7"/>
    <w:rsid w:val="004C5565"/>
    <w:rsid w:val="004D5787"/>
    <w:rsid w:val="004D70E0"/>
    <w:rsid w:val="004E60BE"/>
    <w:rsid w:val="004E7026"/>
    <w:rsid w:val="004F431B"/>
    <w:rsid w:val="005026AE"/>
    <w:rsid w:val="005063F7"/>
    <w:rsid w:val="00511C16"/>
    <w:rsid w:val="00517F66"/>
    <w:rsid w:val="00523332"/>
    <w:rsid w:val="005311E7"/>
    <w:rsid w:val="00532B65"/>
    <w:rsid w:val="00535811"/>
    <w:rsid w:val="005475E3"/>
    <w:rsid w:val="00553853"/>
    <w:rsid w:val="0055643F"/>
    <w:rsid w:val="00564E60"/>
    <w:rsid w:val="00565DA0"/>
    <w:rsid w:val="00571BC3"/>
    <w:rsid w:val="005720E1"/>
    <w:rsid w:val="00573870"/>
    <w:rsid w:val="00580A01"/>
    <w:rsid w:val="00581624"/>
    <w:rsid w:val="00582078"/>
    <w:rsid w:val="00582C0A"/>
    <w:rsid w:val="00584CCC"/>
    <w:rsid w:val="00595621"/>
    <w:rsid w:val="00597E7A"/>
    <w:rsid w:val="005A4263"/>
    <w:rsid w:val="005A5C69"/>
    <w:rsid w:val="005B3030"/>
    <w:rsid w:val="005B34C7"/>
    <w:rsid w:val="005C22A5"/>
    <w:rsid w:val="005C427E"/>
    <w:rsid w:val="005D14E4"/>
    <w:rsid w:val="005D1A2A"/>
    <w:rsid w:val="005E0240"/>
    <w:rsid w:val="005F16CC"/>
    <w:rsid w:val="005F272C"/>
    <w:rsid w:val="005F5E6A"/>
    <w:rsid w:val="005F6D63"/>
    <w:rsid w:val="00603F69"/>
    <w:rsid w:val="006102F4"/>
    <w:rsid w:val="00611E2F"/>
    <w:rsid w:val="00614420"/>
    <w:rsid w:val="00621560"/>
    <w:rsid w:val="0062194F"/>
    <w:rsid w:val="00632212"/>
    <w:rsid w:val="00632EBE"/>
    <w:rsid w:val="006357CB"/>
    <w:rsid w:val="00645F6E"/>
    <w:rsid w:val="006522BD"/>
    <w:rsid w:val="00653DB4"/>
    <w:rsid w:val="0067522D"/>
    <w:rsid w:val="00681309"/>
    <w:rsid w:val="00683447"/>
    <w:rsid w:val="00695EC1"/>
    <w:rsid w:val="0069732F"/>
    <w:rsid w:val="006A27DC"/>
    <w:rsid w:val="006A3274"/>
    <w:rsid w:val="006A4DCB"/>
    <w:rsid w:val="006B277E"/>
    <w:rsid w:val="006B3838"/>
    <w:rsid w:val="006C2B59"/>
    <w:rsid w:val="006C762B"/>
    <w:rsid w:val="006C79A4"/>
    <w:rsid w:val="006D0384"/>
    <w:rsid w:val="006D1E1F"/>
    <w:rsid w:val="006E18EE"/>
    <w:rsid w:val="006E23E7"/>
    <w:rsid w:val="006F0812"/>
    <w:rsid w:val="006F415B"/>
    <w:rsid w:val="006F6050"/>
    <w:rsid w:val="007105D6"/>
    <w:rsid w:val="00713E8D"/>
    <w:rsid w:val="007165EE"/>
    <w:rsid w:val="00721B89"/>
    <w:rsid w:val="00723867"/>
    <w:rsid w:val="007322BD"/>
    <w:rsid w:val="007338A1"/>
    <w:rsid w:val="00735B68"/>
    <w:rsid w:val="00736888"/>
    <w:rsid w:val="00747C57"/>
    <w:rsid w:val="00752FBE"/>
    <w:rsid w:val="007605DE"/>
    <w:rsid w:val="00771D10"/>
    <w:rsid w:val="00772E8D"/>
    <w:rsid w:val="00774A11"/>
    <w:rsid w:val="00776CCF"/>
    <w:rsid w:val="007841DE"/>
    <w:rsid w:val="00790C00"/>
    <w:rsid w:val="00791C54"/>
    <w:rsid w:val="0079493F"/>
    <w:rsid w:val="00796069"/>
    <w:rsid w:val="007A0128"/>
    <w:rsid w:val="007A36B0"/>
    <w:rsid w:val="007B2AF9"/>
    <w:rsid w:val="007C1E1B"/>
    <w:rsid w:val="007C364A"/>
    <w:rsid w:val="007C7068"/>
    <w:rsid w:val="007C7352"/>
    <w:rsid w:val="007C7DC8"/>
    <w:rsid w:val="007D3FFD"/>
    <w:rsid w:val="007D4D0C"/>
    <w:rsid w:val="007D4FDB"/>
    <w:rsid w:val="007D6B75"/>
    <w:rsid w:val="007E5154"/>
    <w:rsid w:val="007F1B4E"/>
    <w:rsid w:val="008007F4"/>
    <w:rsid w:val="00804ED9"/>
    <w:rsid w:val="00814C17"/>
    <w:rsid w:val="00814FBC"/>
    <w:rsid w:val="00820C4E"/>
    <w:rsid w:val="0082362F"/>
    <w:rsid w:val="008251F6"/>
    <w:rsid w:val="00830417"/>
    <w:rsid w:val="0084188D"/>
    <w:rsid w:val="0084777C"/>
    <w:rsid w:val="00862F2A"/>
    <w:rsid w:val="00867623"/>
    <w:rsid w:val="008701D2"/>
    <w:rsid w:val="0087178D"/>
    <w:rsid w:val="008720F8"/>
    <w:rsid w:val="00880834"/>
    <w:rsid w:val="00884A2E"/>
    <w:rsid w:val="00893FAC"/>
    <w:rsid w:val="00897E9F"/>
    <w:rsid w:val="008A4444"/>
    <w:rsid w:val="008A44DE"/>
    <w:rsid w:val="008B07AE"/>
    <w:rsid w:val="008B14E3"/>
    <w:rsid w:val="008B53A4"/>
    <w:rsid w:val="008C3576"/>
    <w:rsid w:val="008C7B6D"/>
    <w:rsid w:val="008D4383"/>
    <w:rsid w:val="008F7453"/>
    <w:rsid w:val="00904148"/>
    <w:rsid w:val="009113BA"/>
    <w:rsid w:val="009176AE"/>
    <w:rsid w:val="00922142"/>
    <w:rsid w:val="00925324"/>
    <w:rsid w:val="00925688"/>
    <w:rsid w:val="00925B39"/>
    <w:rsid w:val="00927195"/>
    <w:rsid w:val="00930EBD"/>
    <w:rsid w:val="0093438E"/>
    <w:rsid w:val="00935945"/>
    <w:rsid w:val="009401F3"/>
    <w:rsid w:val="00940BF0"/>
    <w:rsid w:val="009504D1"/>
    <w:rsid w:val="009528A8"/>
    <w:rsid w:val="00954E9A"/>
    <w:rsid w:val="00964FBF"/>
    <w:rsid w:val="00971B09"/>
    <w:rsid w:val="00973B34"/>
    <w:rsid w:val="009751A5"/>
    <w:rsid w:val="0097732D"/>
    <w:rsid w:val="00982C2B"/>
    <w:rsid w:val="00982C5F"/>
    <w:rsid w:val="00983B72"/>
    <w:rsid w:val="00986235"/>
    <w:rsid w:val="00995B31"/>
    <w:rsid w:val="009975B3"/>
    <w:rsid w:val="009A1C8A"/>
    <w:rsid w:val="009A392F"/>
    <w:rsid w:val="009B218F"/>
    <w:rsid w:val="009B4BF7"/>
    <w:rsid w:val="009C1618"/>
    <w:rsid w:val="009D1963"/>
    <w:rsid w:val="009D1A6A"/>
    <w:rsid w:val="009D7622"/>
    <w:rsid w:val="009D7C0D"/>
    <w:rsid w:val="009E286C"/>
    <w:rsid w:val="009E3114"/>
    <w:rsid w:val="009F2777"/>
    <w:rsid w:val="009F34A3"/>
    <w:rsid w:val="009F5F0D"/>
    <w:rsid w:val="00A00B62"/>
    <w:rsid w:val="00A0459D"/>
    <w:rsid w:val="00A10C95"/>
    <w:rsid w:val="00A129A3"/>
    <w:rsid w:val="00A215AA"/>
    <w:rsid w:val="00A2458B"/>
    <w:rsid w:val="00A25F1F"/>
    <w:rsid w:val="00A269A0"/>
    <w:rsid w:val="00A27AF8"/>
    <w:rsid w:val="00A30884"/>
    <w:rsid w:val="00A31EE9"/>
    <w:rsid w:val="00A32108"/>
    <w:rsid w:val="00A3298E"/>
    <w:rsid w:val="00A3324B"/>
    <w:rsid w:val="00A378C2"/>
    <w:rsid w:val="00A445E9"/>
    <w:rsid w:val="00A46838"/>
    <w:rsid w:val="00A46DB6"/>
    <w:rsid w:val="00A530DF"/>
    <w:rsid w:val="00A605F6"/>
    <w:rsid w:val="00A66655"/>
    <w:rsid w:val="00A74F03"/>
    <w:rsid w:val="00A84909"/>
    <w:rsid w:val="00A85656"/>
    <w:rsid w:val="00AA5659"/>
    <w:rsid w:val="00AA5795"/>
    <w:rsid w:val="00AA6E4D"/>
    <w:rsid w:val="00AA782B"/>
    <w:rsid w:val="00AC3230"/>
    <w:rsid w:val="00AC55ED"/>
    <w:rsid w:val="00AC5806"/>
    <w:rsid w:val="00AC66AB"/>
    <w:rsid w:val="00AD0530"/>
    <w:rsid w:val="00AD211D"/>
    <w:rsid w:val="00AD31E9"/>
    <w:rsid w:val="00AD39F5"/>
    <w:rsid w:val="00AD48F0"/>
    <w:rsid w:val="00AD6A6A"/>
    <w:rsid w:val="00AE0CE7"/>
    <w:rsid w:val="00AE0E43"/>
    <w:rsid w:val="00AE50A1"/>
    <w:rsid w:val="00AE5CB3"/>
    <w:rsid w:val="00AE6F75"/>
    <w:rsid w:val="00AF3E16"/>
    <w:rsid w:val="00B07C64"/>
    <w:rsid w:val="00B11B76"/>
    <w:rsid w:val="00B11E5E"/>
    <w:rsid w:val="00B16697"/>
    <w:rsid w:val="00B2520F"/>
    <w:rsid w:val="00B34EC4"/>
    <w:rsid w:val="00B357A2"/>
    <w:rsid w:val="00B36096"/>
    <w:rsid w:val="00B37704"/>
    <w:rsid w:val="00B46114"/>
    <w:rsid w:val="00B4789D"/>
    <w:rsid w:val="00B51F0B"/>
    <w:rsid w:val="00B558C1"/>
    <w:rsid w:val="00B55FC3"/>
    <w:rsid w:val="00B60F8C"/>
    <w:rsid w:val="00B61AC5"/>
    <w:rsid w:val="00B751CC"/>
    <w:rsid w:val="00B76166"/>
    <w:rsid w:val="00B76BD7"/>
    <w:rsid w:val="00B85509"/>
    <w:rsid w:val="00B85653"/>
    <w:rsid w:val="00B926B9"/>
    <w:rsid w:val="00B93968"/>
    <w:rsid w:val="00B94E0C"/>
    <w:rsid w:val="00BA4790"/>
    <w:rsid w:val="00BA4F1B"/>
    <w:rsid w:val="00BB2466"/>
    <w:rsid w:val="00BB6D30"/>
    <w:rsid w:val="00BB733E"/>
    <w:rsid w:val="00BC1F38"/>
    <w:rsid w:val="00BD0A67"/>
    <w:rsid w:val="00BD4255"/>
    <w:rsid w:val="00BD6600"/>
    <w:rsid w:val="00BE0EAC"/>
    <w:rsid w:val="00BE0EC9"/>
    <w:rsid w:val="00BE13C7"/>
    <w:rsid w:val="00BE262D"/>
    <w:rsid w:val="00BE34B2"/>
    <w:rsid w:val="00BE4638"/>
    <w:rsid w:val="00BE65DA"/>
    <w:rsid w:val="00BF1565"/>
    <w:rsid w:val="00BF1A9C"/>
    <w:rsid w:val="00BF1F10"/>
    <w:rsid w:val="00BF5E65"/>
    <w:rsid w:val="00C02A84"/>
    <w:rsid w:val="00C108C0"/>
    <w:rsid w:val="00C131E4"/>
    <w:rsid w:val="00C13564"/>
    <w:rsid w:val="00C14790"/>
    <w:rsid w:val="00C16A2E"/>
    <w:rsid w:val="00C22657"/>
    <w:rsid w:val="00C31557"/>
    <w:rsid w:val="00C35D71"/>
    <w:rsid w:val="00C42D02"/>
    <w:rsid w:val="00C45464"/>
    <w:rsid w:val="00C46C94"/>
    <w:rsid w:val="00C50E15"/>
    <w:rsid w:val="00C51CAD"/>
    <w:rsid w:val="00C54691"/>
    <w:rsid w:val="00C648A0"/>
    <w:rsid w:val="00C828FA"/>
    <w:rsid w:val="00C90EAF"/>
    <w:rsid w:val="00C95CAE"/>
    <w:rsid w:val="00CB3303"/>
    <w:rsid w:val="00CB34F6"/>
    <w:rsid w:val="00CB7242"/>
    <w:rsid w:val="00CC096D"/>
    <w:rsid w:val="00CC3250"/>
    <w:rsid w:val="00CC6324"/>
    <w:rsid w:val="00CD2591"/>
    <w:rsid w:val="00CD2CAA"/>
    <w:rsid w:val="00CD5445"/>
    <w:rsid w:val="00CE4B0B"/>
    <w:rsid w:val="00CF3A43"/>
    <w:rsid w:val="00D04198"/>
    <w:rsid w:val="00D10A3F"/>
    <w:rsid w:val="00D155B2"/>
    <w:rsid w:val="00D17102"/>
    <w:rsid w:val="00D21715"/>
    <w:rsid w:val="00D218A3"/>
    <w:rsid w:val="00D23797"/>
    <w:rsid w:val="00D27DF5"/>
    <w:rsid w:val="00D302FC"/>
    <w:rsid w:val="00D34094"/>
    <w:rsid w:val="00D3598D"/>
    <w:rsid w:val="00D43334"/>
    <w:rsid w:val="00D4457A"/>
    <w:rsid w:val="00D52B08"/>
    <w:rsid w:val="00D5521A"/>
    <w:rsid w:val="00D642EA"/>
    <w:rsid w:val="00D6472B"/>
    <w:rsid w:val="00D711C4"/>
    <w:rsid w:val="00D744C4"/>
    <w:rsid w:val="00D74883"/>
    <w:rsid w:val="00D800BC"/>
    <w:rsid w:val="00D83876"/>
    <w:rsid w:val="00D8536E"/>
    <w:rsid w:val="00D853BB"/>
    <w:rsid w:val="00D908E7"/>
    <w:rsid w:val="00D90F82"/>
    <w:rsid w:val="00D92401"/>
    <w:rsid w:val="00D944FF"/>
    <w:rsid w:val="00D95D05"/>
    <w:rsid w:val="00D96713"/>
    <w:rsid w:val="00DA29F9"/>
    <w:rsid w:val="00DA5121"/>
    <w:rsid w:val="00DA61CD"/>
    <w:rsid w:val="00DB354C"/>
    <w:rsid w:val="00DC53AA"/>
    <w:rsid w:val="00DD4E32"/>
    <w:rsid w:val="00DD6BE6"/>
    <w:rsid w:val="00DF0FC1"/>
    <w:rsid w:val="00DF643B"/>
    <w:rsid w:val="00DF7197"/>
    <w:rsid w:val="00E0366B"/>
    <w:rsid w:val="00E0526B"/>
    <w:rsid w:val="00E06C8F"/>
    <w:rsid w:val="00E11BC1"/>
    <w:rsid w:val="00E228C3"/>
    <w:rsid w:val="00E268F9"/>
    <w:rsid w:val="00E409C2"/>
    <w:rsid w:val="00E474D5"/>
    <w:rsid w:val="00E5294A"/>
    <w:rsid w:val="00E55449"/>
    <w:rsid w:val="00E56518"/>
    <w:rsid w:val="00E62A6E"/>
    <w:rsid w:val="00E65888"/>
    <w:rsid w:val="00E65C78"/>
    <w:rsid w:val="00E70AA2"/>
    <w:rsid w:val="00E72BDB"/>
    <w:rsid w:val="00E740A8"/>
    <w:rsid w:val="00E74615"/>
    <w:rsid w:val="00E74929"/>
    <w:rsid w:val="00E7522B"/>
    <w:rsid w:val="00E801CD"/>
    <w:rsid w:val="00E80D9F"/>
    <w:rsid w:val="00E851E2"/>
    <w:rsid w:val="00E9009F"/>
    <w:rsid w:val="00E91EB3"/>
    <w:rsid w:val="00E93377"/>
    <w:rsid w:val="00E97789"/>
    <w:rsid w:val="00EA0133"/>
    <w:rsid w:val="00EA3053"/>
    <w:rsid w:val="00EA3BC1"/>
    <w:rsid w:val="00EA61AC"/>
    <w:rsid w:val="00EA7B8E"/>
    <w:rsid w:val="00EC2D85"/>
    <w:rsid w:val="00EC3D28"/>
    <w:rsid w:val="00ED0A35"/>
    <w:rsid w:val="00EE0244"/>
    <w:rsid w:val="00EE48CF"/>
    <w:rsid w:val="00EF021B"/>
    <w:rsid w:val="00EF0416"/>
    <w:rsid w:val="00EF4D92"/>
    <w:rsid w:val="00F04B84"/>
    <w:rsid w:val="00F100A1"/>
    <w:rsid w:val="00F16EF2"/>
    <w:rsid w:val="00F208AA"/>
    <w:rsid w:val="00F3102A"/>
    <w:rsid w:val="00F31877"/>
    <w:rsid w:val="00F349B7"/>
    <w:rsid w:val="00F350B3"/>
    <w:rsid w:val="00F413A8"/>
    <w:rsid w:val="00F4165C"/>
    <w:rsid w:val="00F4780E"/>
    <w:rsid w:val="00F512D3"/>
    <w:rsid w:val="00F5322F"/>
    <w:rsid w:val="00F53490"/>
    <w:rsid w:val="00F62BDC"/>
    <w:rsid w:val="00F659DB"/>
    <w:rsid w:val="00F663A8"/>
    <w:rsid w:val="00F6664F"/>
    <w:rsid w:val="00F67CFF"/>
    <w:rsid w:val="00F70397"/>
    <w:rsid w:val="00F72FCF"/>
    <w:rsid w:val="00F73C94"/>
    <w:rsid w:val="00F75107"/>
    <w:rsid w:val="00F76E6D"/>
    <w:rsid w:val="00F803FD"/>
    <w:rsid w:val="00F85E2C"/>
    <w:rsid w:val="00F900E6"/>
    <w:rsid w:val="00F93135"/>
    <w:rsid w:val="00FA27F0"/>
    <w:rsid w:val="00FA2A53"/>
    <w:rsid w:val="00FA6ECC"/>
    <w:rsid w:val="00FC1A06"/>
    <w:rsid w:val="00FE2901"/>
    <w:rsid w:val="00FF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6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1560"/>
    <w:rPr>
      <w:color w:val="000080"/>
      <w:u w:val="single"/>
    </w:rPr>
  </w:style>
  <w:style w:type="character" w:customStyle="1" w:styleId="1">
    <w:name w:val="Заголовок №1_"/>
    <w:link w:val="10"/>
    <w:rsid w:val="006215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30"/>
      <w:szCs w:val="30"/>
      <w:u w:val="none"/>
    </w:rPr>
  </w:style>
  <w:style w:type="character" w:customStyle="1" w:styleId="a4">
    <w:name w:val="Основной текст_"/>
    <w:link w:val="11"/>
    <w:rsid w:val="00621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7"/>
      <w:szCs w:val="27"/>
      <w:u w:val="none"/>
    </w:rPr>
  </w:style>
  <w:style w:type="character" w:customStyle="1" w:styleId="2pt">
    <w:name w:val="Основной текст + Интервал 2 pt"/>
    <w:rsid w:val="00621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link w:val="20"/>
    <w:rsid w:val="006215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5"/>
      <w:szCs w:val="25"/>
      <w:u w:val="none"/>
    </w:rPr>
  </w:style>
  <w:style w:type="character" w:customStyle="1" w:styleId="2Calibri13pt-2pt">
    <w:name w:val="Основной текст (2) + Calibri;13 pt;Не полужирный;Курсив;Интервал -2 pt"/>
    <w:rsid w:val="00621560"/>
    <w:rPr>
      <w:rFonts w:ascii="Calibri" w:eastAsia="Calibri" w:hAnsi="Calibri" w:cs="Calibri"/>
      <w:b/>
      <w:bCs/>
      <w:i/>
      <w:iCs/>
      <w:smallCaps w:val="0"/>
      <w:strike w:val="0"/>
      <w:color w:val="000000"/>
      <w:spacing w:val="-52"/>
      <w:w w:val="100"/>
      <w:position w:val="0"/>
      <w:sz w:val="26"/>
      <w:szCs w:val="26"/>
      <w:u w:val="single"/>
      <w:lang w:val="ru-RU"/>
    </w:rPr>
  </w:style>
  <w:style w:type="character" w:customStyle="1" w:styleId="2Calibri13pt0pt">
    <w:name w:val="Основной текст (2) + Calibri;13 pt;Не полужирный;Курсив;Интервал 0 pt"/>
    <w:rsid w:val="00621560"/>
    <w:rPr>
      <w:rFonts w:ascii="Calibri" w:eastAsia="Calibri" w:hAnsi="Calibri" w:cs="Calibri"/>
      <w:b/>
      <w:bCs/>
      <w:i/>
      <w:iCs/>
      <w:smallCaps w:val="0"/>
      <w:strike w:val="0"/>
      <w:color w:val="000000"/>
      <w:spacing w:val="-18"/>
      <w:w w:val="100"/>
      <w:position w:val="0"/>
      <w:sz w:val="26"/>
      <w:szCs w:val="26"/>
      <w:u w:val="single"/>
      <w:lang w:val="ru-RU"/>
    </w:rPr>
  </w:style>
  <w:style w:type="character" w:customStyle="1" w:styleId="125pt2pt">
    <w:name w:val="Основной текст + 12.5 pt;Полужирный;Интервал 2 pt"/>
    <w:rsid w:val="006215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8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link w:val="a6"/>
    <w:rsid w:val="006215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3">
    <w:name w:val="Основной текст (3)_"/>
    <w:link w:val="30"/>
    <w:rsid w:val="00621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9"/>
      <w:szCs w:val="19"/>
      <w:u w:val="none"/>
    </w:rPr>
  </w:style>
  <w:style w:type="character" w:customStyle="1" w:styleId="145pt-1pt">
    <w:name w:val="Основной текст + 14.5 pt;Полужирный;Курсив;Интервал -1 pt"/>
    <w:rsid w:val="006215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none"/>
      <w:lang w:val="ru-RU"/>
    </w:rPr>
  </w:style>
  <w:style w:type="character" w:customStyle="1" w:styleId="145pt-1pt0">
    <w:name w:val="Основной текст + 14.5 pt;Полужирный;Курсив;Интервал -1 pt"/>
    <w:rsid w:val="006215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single"/>
      <w:lang w:val="ru-RU"/>
    </w:rPr>
  </w:style>
  <w:style w:type="character" w:customStyle="1" w:styleId="145pt0pt">
    <w:name w:val="Основной текст + 14.5 pt;Интервал 0 pt"/>
    <w:rsid w:val="00621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link w:val="40"/>
    <w:rsid w:val="006215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5">
    <w:name w:val="Основной текст (5)_"/>
    <w:link w:val="50"/>
    <w:rsid w:val="00621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Колонтитул (2)_"/>
    <w:link w:val="22"/>
    <w:rsid w:val="0062156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621560"/>
    <w:pPr>
      <w:widowControl w:val="0"/>
      <w:shd w:val="clear" w:color="auto" w:fill="FFFFFF"/>
      <w:spacing w:after="66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-6"/>
      <w:sz w:val="30"/>
      <w:szCs w:val="30"/>
    </w:rPr>
  </w:style>
  <w:style w:type="paragraph" w:customStyle="1" w:styleId="11">
    <w:name w:val="Основной текст1"/>
    <w:basedOn w:val="a"/>
    <w:link w:val="a4"/>
    <w:rsid w:val="00621560"/>
    <w:pPr>
      <w:widowControl w:val="0"/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color w:val="auto"/>
      <w:spacing w:val="-5"/>
      <w:sz w:val="27"/>
      <w:szCs w:val="27"/>
    </w:rPr>
  </w:style>
  <w:style w:type="paragraph" w:customStyle="1" w:styleId="20">
    <w:name w:val="Основной текст (2)"/>
    <w:basedOn w:val="a"/>
    <w:link w:val="2"/>
    <w:rsid w:val="00621560"/>
    <w:pPr>
      <w:widowControl w:val="0"/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6"/>
      <w:sz w:val="25"/>
      <w:szCs w:val="25"/>
    </w:rPr>
  </w:style>
  <w:style w:type="paragraph" w:customStyle="1" w:styleId="a6">
    <w:name w:val="Колонтитул"/>
    <w:basedOn w:val="a"/>
    <w:link w:val="a5"/>
    <w:rsid w:val="00621560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2"/>
      <w:sz w:val="22"/>
      <w:szCs w:val="22"/>
    </w:rPr>
  </w:style>
  <w:style w:type="paragraph" w:customStyle="1" w:styleId="30">
    <w:name w:val="Основной текст (3)"/>
    <w:basedOn w:val="a"/>
    <w:link w:val="3"/>
    <w:rsid w:val="00621560"/>
    <w:pPr>
      <w:widowControl w:val="0"/>
      <w:shd w:val="clear" w:color="auto" w:fill="FFFFFF"/>
      <w:spacing w:line="223" w:lineRule="exact"/>
    </w:pPr>
    <w:rPr>
      <w:rFonts w:ascii="Times New Roman" w:eastAsia="Times New Roman" w:hAnsi="Times New Roman" w:cs="Times New Roman"/>
      <w:color w:val="auto"/>
      <w:spacing w:val="-7"/>
      <w:sz w:val="19"/>
      <w:szCs w:val="19"/>
    </w:rPr>
  </w:style>
  <w:style w:type="paragraph" w:customStyle="1" w:styleId="40">
    <w:name w:val="Основной текст (4)"/>
    <w:basedOn w:val="a"/>
    <w:link w:val="4"/>
    <w:rsid w:val="00621560"/>
    <w:pPr>
      <w:widowControl w:val="0"/>
      <w:shd w:val="clear" w:color="auto" w:fill="FFFFFF"/>
      <w:spacing w:before="600" w:after="240" w:line="317" w:lineRule="exact"/>
      <w:ind w:hanging="1480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</w:rPr>
  </w:style>
  <w:style w:type="paragraph" w:customStyle="1" w:styleId="50">
    <w:name w:val="Основной текст (5)"/>
    <w:basedOn w:val="a"/>
    <w:link w:val="5"/>
    <w:rsid w:val="00621560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22">
    <w:name w:val="Колонтитул (2)"/>
    <w:basedOn w:val="a"/>
    <w:link w:val="21"/>
    <w:rsid w:val="00621560"/>
    <w:pPr>
      <w:widowControl w:val="0"/>
      <w:shd w:val="clear" w:color="auto" w:fill="FFFFFF"/>
      <w:spacing w:line="0" w:lineRule="atLeast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41">
    <w:name w:val="Сноска (4)_"/>
    <w:rsid w:val="002868C2"/>
    <w:rPr>
      <w:rFonts w:ascii="Times New Roman" w:hAnsi="Times New Roman" w:cs="Times New Roman"/>
      <w:sz w:val="13"/>
      <w:szCs w:val="13"/>
      <w:u w:val="none"/>
    </w:rPr>
  </w:style>
  <w:style w:type="paragraph" w:styleId="a7">
    <w:name w:val="Body Text"/>
    <w:basedOn w:val="a"/>
    <w:link w:val="a8"/>
    <w:rsid w:val="002868C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Колонтитул1"/>
    <w:basedOn w:val="a"/>
    <w:rsid w:val="00BE262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Основной текст (2)1"/>
    <w:basedOn w:val="a"/>
    <w:rsid w:val="00580A01"/>
    <w:pPr>
      <w:shd w:val="clear" w:color="auto" w:fill="FFFFFF"/>
      <w:spacing w:line="320" w:lineRule="exact"/>
      <w:jc w:val="right"/>
    </w:pPr>
    <w:rPr>
      <w:rFonts w:ascii="Times New Roman" w:hAnsi="Times New Roman" w:cs="Times New Roman"/>
      <w:color w:val="auto"/>
      <w:sz w:val="29"/>
      <w:szCs w:val="29"/>
    </w:rPr>
  </w:style>
  <w:style w:type="paragraph" w:customStyle="1" w:styleId="31">
    <w:name w:val="Основной текст (3)1"/>
    <w:basedOn w:val="a"/>
    <w:rsid w:val="00580A01"/>
    <w:pPr>
      <w:shd w:val="clear" w:color="auto" w:fill="FFFFFF"/>
      <w:spacing w:line="313" w:lineRule="exact"/>
      <w:ind w:hanging="1420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C31557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C31557"/>
    <w:rPr>
      <w:color w:val="000000"/>
      <w:sz w:val="24"/>
      <w:szCs w:val="24"/>
    </w:rPr>
  </w:style>
  <w:style w:type="character" w:customStyle="1" w:styleId="32">
    <w:name w:val="Заголовок №3_"/>
    <w:rsid w:val="00940BF0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ConsPlusNormal">
    <w:name w:val="ConsPlusNormal"/>
    <w:rsid w:val="00F72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Основной текст Знак"/>
    <w:link w:val="a7"/>
    <w:locked/>
    <w:rsid w:val="009504D1"/>
    <w:rPr>
      <w:rFonts w:eastAsia="Courier New"/>
      <w:sz w:val="28"/>
      <w:szCs w:val="28"/>
      <w:lang w:val="ru-RU" w:eastAsia="ru-RU" w:bidi="ar-SA"/>
    </w:rPr>
  </w:style>
  <w:style w:type="character" w:customStyle="1" w:styleId="33">
    <w:name w:val="Знак Знак3"/>
    <w:semiHidden/>
    <w:locked/>
    <w:rsid w:val="004373A6"/>
    <w:rPr>
      <w:rFonts w:cs="Times New Roman"/>
    </w:rPr>
  </w:style>
  <w:style w:type="character" w:customStyle="1" w:styleId="13">
    <w:name w:val="Основной текст + 13"/>
    <w:aliases w:val="5 pt,Полужирный1,Курсив1"/>
    <w:rsid w:val="004373A6"/>
    <w:rPr>
      <w:b/>
      <w:bCs/>
      <w:i/>
      <w:iCs/>
      <w:sz w:val="27"/>
      <w:szCs w:val="27"/>
      <w:lang w:bidi="ar-SA"/>
    </w:rPr>
  </w:style>
  <w:style w:type="character" w:customStyle="1" w:styleId="BookmanOldStyle">
    <w:name w:val="Основной текст + Bookman Old Style"/>
    <w:aliases w:val="4 pt,Интервал 2 pt"/>
    <w:rsid w:val="004373A6"/>
    <w:rPr>
      <w:rFonts w:ascii="Bookman Old Style" w:eastAsia="Calibri" w:hAnsi="Bookman Old Style" w:cs="Bookman Old Style"/>
      <w:spacing w:val="40"/>
      <w:sz w:val="8"/>
      <w:szCs w:val="8"/>
      <w:shd w:val="clear" w:color="auto" w:fill="FFFFFF"/>
      <w:lang w:val="ru-RU" w:eastAsia="en-US" w:bidi="ar-SA"/>
    </w:rPr>
  </w:style>
  <w:style w:type="character" w:customStyle="1" w:styleId="Candara135pt">
    <w:name w:val="Основной текст + Candara;13;5 pt;Не полужирный"/>
    <w:rsid w:val="0020099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3">
    <w:name w:val="Основной текст2"/>
    <w:basedOn w:val="a"/>
    <w:rsid w:val="00200993"/>
    <w:pPr>
      <w:shd w:val="clear" w:color="auto" w:fill="FFFFFF"/>
      <w:spacing w:before="660" w:line="310" w:lineRule="exact"/>
      <w:ind w:hanging="3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Знак Знак2"/>
    <w:locked/>
    <w:rsid w:val="004736B5"/>
    <w:rPr>
      <w:rFonts w:eastAsia="Courier New"/>
      <w:sz w:val="28"/>
      <w:szCs w:val="28"/>
      <w:lang w:val="ru-RU" w:eastAsia="ru-RU" w:bidi="ar-SA"/>
    </w:rPr>
  </w:style>
  <w:style w:type="paragraph" w:styleId="ad">
    <w:name w:val="Balloon Text"/>
    <w:basedOn w:val="a"/>
    <w:semiHidden/>
    <w:rsid w:val="0019168C"/>
    <w:rPr>
      <w:rFonts w:ascii="Tahoma" w:hAnsi="Tahoma" w:cs="Tahoma"/>
      <w:sz w:val="16"/>
      <w:szCs w:val="16"/>
    </w:rPr>
  </w:style>
  <w:style w:type="character" w:customStyle="1" w:styleId="3pt">
    <w:name w:val="Основной текст + Полужирный;Интервал 3 pt"/>
    <w:rsid w:val="00223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ConsPlusTitle">
    <w:name w:val="ConsPlusTitle"/>
    <w:rsid w:val="009D7C0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007034"/>
  </w:style>
  <w:style w:type="paragraph" w:customStyle="1" w:styleId="ConsPlusNonformat">
    <w:name w:val="ConsPlusNonformat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Cell">
    <w:name w:val="ConsPlusCell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DocList">
    <w:name w:val="ConsPlusDocList"/>
    <w:rsid w:val="0000703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rsid w:val="000070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0703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07034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9ACEDFA4D6B233567A42F0F903E3F40921EE6E865971A6C2E2D4CEE97EF9D108AB3D3E124518D2E3A9F7BCA8187451C3345C7E0779A75p7i7F" TargetMode="External"/><Relationship Id="rId13" Type="http://schemas.openxmlformats.org/officeDocument/2006/relationships/hyperlink" Target="consultantplus://offline/ref=DCAF49A76EFE597657A7957CC63A9B909060B799D2B3AA5BCFA79104EEDDA2745DF96100601FD92E0634E301D0BE895E4A5B65A21FA3071FgFeAF" TargetMode="External"/><Relationship Id="rId18" Type="http://schemas.openxmlformats.org/officeDocument/2006/relationships/hyperlink" Target="consultantplus://offline/ref=F02CF448532A0BE3BB847DB359B096AA40333A8B175E40332E4CEE60485F8B3A6DA7C8ECBF73E5B43C05EF71667B13D6EF6C60A41E2E4BRBEFG" TargetMode="External"/><Relationship Id="rId26" Type="http://schemas.openxmlformats.org/officeDocument/2006/relationships/hyperlink" Target="consultantplus://offline/ref=F02CF448532A0BE3BB847DB359B096AA41343B8B17511D392615E2624F50D42D6AEEC4EDBE75E3B7335AEA6477231CD0F57360BB022C49BCR5E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2CF448532A0BE3BB847DB359B096AA41343B8B17511D392615E2624F50D42D6AEEC4EDBE75E3B7335AEA6477231CD0F57360BB022C49BCR5EE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CAF49A76EFE597657A7957CC63A9B909065B096D1B0AA5BCFA79104EEDDA2745DF961036316D673537BE25D97EB9A5C4B5B66A303gAe2F" TargetMode="External"/><Relationship Id="rId17" Type="http://schemas.openxmlformats.org/officeDocument/2006/relationships/hyperlink" Target="consultantplus://offline/ref=85864B11D900E7B67172BE886E145A4C9FC73CA9D1B3426D43A733559A8577B2484BF432E712600CA621B1DFFC8FBD609A6CAE3083791009WE34I" TargetMode="External"/><Relationship Id="rId25" Type="http://schemas.openxmlformats.org/officeDocument/2006/relationships/hyperlink" Target="consultantplus://offline/ref=F02CF448532A0BE3BB847DB359B096AA41343B8B17511D392615E2624F50D42D6AEEC4EDBE75E3B7335AEA6477231CD0F57360BB022C49BCR5EE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93AD180ABA34C31F4AC04AD203F4034082712D01DAC0B9BA5770E8920BD948CE23AD45430F79FF8A0C7406F1A6E23F52FA92911A48DA7Dk8S5N" TargetMode="External"/><Relationship Id="rId20" Type="http://schemas.openxmlformats.org/officeDocument/2006/relationships/hyperlink" Target="consultantplus://offline/ref=F02CF448532A0BE3BB847DB359B096AA41343B8B17511D392615E2624F50D42D6AEEC4EDBE75E3B7335AEA6477231CD0F57360BB022C49BCR5EEG" TargetMode="External"/><Relationship Id="rId29" Type="http://schemas.openxmlformats.org/officeDocument/2006/relationships/hyperlink" Target="consultantplus://offline/ref=F02CF448532A0BE3BB847DB359B096AA4136308513521D392615E2624F50D42D6AEEC4EDBE74E6B3305AEA6477231CD0F57360BB022C49BCR5E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AF49A76EFE597657A7957CC63A9B909065B096D1B0AA5BCFA79104EEDDA2745DF96100601EDE200334E301D0BE895E4A5B65A21FA3071FgFeAF" TargetMode="External"/><Relationship Id="rId24" Type="http://schemas.openxmlformats.org/officeDocument/2006/relationships/hyperlink" Target="consultantplus://offline/ref=F02CF448532A0BE3BB847DB359B096AA40333A8B175E40332E4CEE60485F8B3A6DA7C8ECBF73E5B43C05EF71667B13D6EF6C60A41E2E4BRBEFG" TargetMode="External"/><Relationship Id="rId32" Type="http://schemas.openxmlformats.org/officeDocument/2006/relationships/hyperlink" Target="consultantplus://offline/ref=F02CF448532A0BE3BB847DB359B096AA4136308513521D392615E2624F50D42D6AEEC4EDBE77E2B6365AEA6477231CD0F57360BB022C49BCR5EE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CD3AED5BD6032CB32DDD726084D7481EE084431CB8F42C8393DF52F8E94E61737E911CFD538C716C5FAC890C1A4CEA739CAF7C73A297AEE3CSFN" TargetMode="External"/><Relationship Id="rId23" Type="http://schemas.openxmlformats.org/officeDocument/2006/relationships/hyperlink" Target="consultantplus://offline/ref=F02CF448532A0BE3BB847DB359B096AA41343B8B17511D392615E2624F50D42D6AEEC4EDBE75E3B7335AEA6477231CD0F57360BB022C49BCR5EEG" TargetMode="External"/><Relationship Id="rId28" Type="http://schemas.openxmlformats.org/officeDocument/2006/relationships/hyperlink" Target="consultantplus://offline/ref=F02CF448532A0BE3BB847DB359B096AA4136308513521D392615E2624F50D42D6AEEC4EDBE74E1B3335AEA6477231CD0F57360BB022C49BCR5EEG" TargetMode="External"/><Relationship Id="rId10" Type="http://schemas.openxmlformats.org/officeDocument/2006/relationships/hyperlink" Target="consultantplus://offline/ref=DCAF49A76EFE597657A7957CC63A9B909065B096D1B0AA5BCFA79104EEDDA2745DF96100601EDE210A34E301D0BE895E4A5B65A21FA3071FgFeAF" TargetMode="External"/><Relationship Id="rId19" Type="http://schemas.openxmlformats.org/officeDocument/2006/relationships/hyperlink" Target="consultantplus://offline/ref=F02CF448532A0BE3BB847DB359B096AA40333A8B175E40332E4CEE60485F8B3A6DA7C8ECBF73E5B43C05EF71667B13D6EF6C60A41E2E4BRBEFG" TargetMode="External"/><Relationship Id="rId31" Type="http://schemas.openxmlformats.org/officeDocument/2006/relationships/hyperlink" Target="consultantplus://offline/ref=F02CF448532A0BE3BB847DB359B096AA4136308513521D392615E2624F50D42D6AEEC4EDBE77E1B2325AEA6477231CD0F57360BB022C49BCR5E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D9ACEDFA4D6B233567A42F0F903E3F40921EE6E865971A6C2E2D4CEE97EF9D108AB3D3E124518D2F3A9F7BCA8187451C3345C7E0779A75p7i7F" TargetMode="External"/><Relationship Id="rId14" Type="http://schemas.openxmlformats.org/officeDocument/2006/relationships/hyperlink" Target="consultantplus://offline/ref=A384A29EDF63BC43B2B21C667B6B732A3C941808E3BE17716EB7C0B9DE03B17DD7B8CA5A6E1723A9841B933CB709DDD79CFB6B947B787F3CP5r9O" TargetMode="External"/><Relationship Id="rId22" Type="http://schemas.openxmlformats.org/officeDocument/2006/relationships/hyperlink" Target="consultantplus://offline/ref=F02CF448532A0BE3BB847DB359B096AA4138378616511D392615E2624F50D42D6AEEC4E8BD74E9E06615EB3831720FD3F07363BA1ER2EFG" TargetMode="External"/><Relationship Id="rId27" Type="http://schemas.openxmlformats.org/officeDocument/2006/relationships/hyperlink" Target="consultantplus://offline/ref=F02CF448532A0BE3BB847DB359B096AA4136308513521D392615E2624F50D42D6AEEC4EDBE74EAB33F5AEA6477231CD0F57360BB022C49BCR5EEG" TargetMode="External"/><Relationship Id="rId30" Type="http://schemas.openxmlformats.org/officeDocument/2006/relationships/hyperlink" Target="consultantplus://offline/ref=F02CF448532A0BE3BB847DB359B096AA4136308513521D392615E2624F50D42D6AEEC4EDBE77E1B2325AEA6477231CD0F57360BB022C49BCR5E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4535</Words>
  <Characters>25854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SPecialiST RePack</Company>
  <LinksUpToDate>false</LinksUpToDate>
  <CharactersWithSpaces>30329</CharactersWithSpaces>
  <SharedDoc>false</SharedDoc>
  <HLinks>
    <vt:vector size="192" baseType="variant">
      <vt:variant>
        <vt:i4>4063329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consultantplus://offline/ref=F02CF448532A0BE3BB847DB359B096AA4136308513521D392615E2624F50D42D6AEEC4EDBE77E2B6365AEA6477231CD0F57360BB022C49BCR5EEG</vt:lpwstr>
      </vt:variant>
      <vt:variant>
        <vt:lpwstr/>
      </vt:variant>
      <vt:variant>
        <vt:i4>131136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3211376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P15</vt:lpwstr>
      </vt:variant>
      <vt:variant>
        <vt:i4>4063330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consultantplus://offline/ref=F02CF448532A0BE3BB847DB359B096AA4136308513521D392615E2624F50D42D6AEEC4EDBE77E1B2325AEA6477231CD0F57360BB022C49BCR5EEG</vt:lpwstr>
      </vt:variant>
      <vt:variant>
        <vt:lpwstr/>
      </vt:variant>
      <vt:variant>
        <vt:i4>4063330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consultantplus://offline/ref=F02CF448532A0BE3BB847DB359B096AA4136308513521D392615E2624F50D42D6AEEC4EDBE77E1B2325AEA6477231CD0F57360BB022C49BCR5EEG</vt:lpwstr>
      </vt:variant>
      <vt:variant>
        <vt:lpwstr/>
      </vt:variant>
      <vt:variant>
        <vt:i4>4063333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consultantplus://offline/ref=F02CF448532A0BE3BB847DB359B096AA4136308513521D392615E2624F50D42D6AEEC4EDBE74E6B3305AEA6477231CD0F57360BB022C49BCR5EEG</vt:lpwstr>
      </vt:variant>
      <vt:variant>
        <vt:lpwstr/>
      </vt:variant>
      <vt:variant>
        <vt:i4>4063329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consultantplus://offline/ref=F02CF448532A0BE3BB847DB359B096AA4136308513521D392615E2624F50D42D6AEEC4EDBE74E1B3335AEA6477231CD0F57360BB022C49BCR5EEG</vt:lpwstr>
      </vt:variant>
      <vt:variant>
        <vt:lpwstr/>
      </vt:variant>
      <vt:variant>
        <vt:i4>4063332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consultantplus://offline/ref=F02CF448532A0BE3BB847DB359B096AA4136308513521D392615E2624F50D42D6AEEC4EDBE74EAB33F5AEA6477231CD0F57360BB022C49BCR5EEG</vt:lpwstr>
      </vt:variant>
      <vt:variant>
        <vt:lpwstr/>
      </vt:variant>
      <vt:variant>
        <vt:i4>4063334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consultantplus://offline/ref=F02CF448532A0BE3BB847DB359B096AA41343B8B17511D392615E2624F50D42D6AEEC4EDBE75E3B7335AEA6477231CD0F57360BB022C49BCR5EEG</vt:lpwstr>
      </vt:variant>
      <vt:variant>
        <vt:lpwstr/>
      </vt:variant>
      <vt:variant>
        <vt:i4>4063334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consultantplus://offline/ref=F02CF448532A0BE3BB847DB359B096AA41343B8B17511D392615E2624F50D42D6AEEC4EDBE75E3B7335AEA6477231CD0F57360BB022C49BCR5EEG</vt:lpwstr>
      </vt:variant>
      <vt:variant>
        <vt:lpwstr/>
      </vt:variant>
      <vt:variant>
        <vt:i4>327766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consultantplus://offline/ref=F02CF448532A0BE3BB847DB359B096AA40333A8B175E40332E4CEE60485F8B3A6DA7C8ECBF73E5B43C05EF71667B13D6EF6C60A41E2E4BRBEFG</vt:lpwstr>
      </vt:variant>
      <vt:variant>
        <vt:lpwstr/>
      </vt:variant>
      <vt:variant>
        <vt:i4>4063334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consultantplus://offline/ref=F02CF448532A0BE3BB847DB359B096AA41343B8B17511D392615E2624F50D42D6AEEC4EDBE75E3B7335AEA6477231CD0F57360BB022C49BCR5EEG</vt:lpwstr>
      </vt:variant>
      <vt:variant>
        <vt:lpwstr/>
      </vt:variant>
      <vt:variant>
        <vt:i4>5767179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consultantplus://offline/ref=F02CF448532A0BE3BB847DB359B096AA4138378616511D392615E2624F50D42D6AEEC4E8BD74E9E06615EB3831720FD3F07363BA1ER2EFG</vt:lpwstr>
      </vt:variant>
      <vt:variant>
        <vt:lpwstr/>
      </vt:variant>
      <vt:variant>
        <vt:i4>4063334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consultantplus://offline/ref=F02CF448532A0BE3BB847DB359B096AA41343B8B17511D392615E2624F50D42D6AEEC4EDBE75E3B7335AEA6477231CD0F57360BB022C49BCR5EEG</vt:lpwstr>
      </vt:variant>
      <vt:variant>
        <vt:lpwstr/>
      </vt:variant>
      <vt:variant>
        <vt:i4>4063334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consultantplus://offline/ref=F02CF448532A0BE3BB847DB359B096AA41343B8B17511D392615E2624F50D42D6AEEC4EDBE75E3B7335AEA6477231CD0F57360BB022C49BCR5EEG</vt:lpwstr>
      </vt:variant>
      <vt:variant>
        <vt:lpwstr/>
      </vt:variant>
      <vt:variant>
        <vt:i4>327766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consultantplus://offline/ref=F02CF448532A0BE3BB847DB359B096AA40333A8B175E40332E4CEE60485F8B3A6DA7C8ECBF73E5B43C05EF71667B13D6EF6C60A41E2E4BRBEFG</vt:lpwstr>
      </vt:variant>
      <vt:variant>
        <vt:lpwstr/>
      </vt:variant>
      <vt:variant>
        <vt:i4>524352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327766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consultantplus://offline/ref=F02CF448532A0BE3BB847DB359B096AA40333A8B175E40332E4CEE60485F8B3A6DA7C8ECBF73E5B43C05EF71667B13D6EF6C60A41E2E4BRBEFG</vt:lpwstr>
      </vt:variant>
      <vt:variant>
        <vt:lpwstr/>
      </vt:variant>
      <vt:variant>
        <vt:i4>69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consultantplus://offline/ref=85864B11D900E7B67172BE886E145A4C9FC73CA9D1B3426D43A733559A8577B2484BF432E712600CA621B1DFFC8FBD609A6CAE3083791009WE34I</vt:lpwstr>
      </vt:variant>
      <vt:variant>
        <vt:lpwstr/>
      </vt:variant>
      <vt:variant>
        <vt:i4>786504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196674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P526</vt:lpwstr>
      </vt:variant>
      <vt:variant>
        <vt:i4>393281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P513</vt:lpwstr>
      </vt:variant>
      <vt:variant>
        <vt:i4>6750307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consultantplus://offline/ref=DD93AD180ABA34C31F4AC04AD203F4034082712D01DAC0B9BA5770E8920BD948CE23AD45430F79FF8A0C7406F1A6E23F52FA92911A48DA7Dk8S5N</vt:lpwstr>
      </vt:variant>
      <vt:variant>
        <vt:lpwstr/>
      </vt:variant>
      <vt:variant>
        <vt:i4>3145788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consultantplus://offline/ref=2CD3AED5BD6032CB32DDD726084D7481EE084431CB8F42C8393DF52F8E94E61737E911CFD538C716C5FAC890C1A4CEA739CAF7C73A297AEE3CSFN</vt:lpwstr>
      </vt:variant>
      <vt:variant>
        <vt:lpwstr/>
      </vt:variant>
      <vt:variant>
        <vt:i4>7340132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consultantplus://offline/ref=A384A29EDF63BC43B2B21C667B6B732A3C941808E3BE17716EB7C0B9DE03B17DD7B8CA5A6E1723A9841B933CB709DDD79CFB6B947B787F3CP5r9O</vt:lpwstr>
      </vt:variant>
      <vt:variant>
        <vt:lpwstr/>
      </vt:variant>
      <vt:variant>
        <vt:i4>2883633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consultantplus://offline/ref=DCAF49A76EFE597657A7957CC63A9B909060B799D2B3AA5BCFA79104EEDDA2745DF96100601FD92E0634E301D0BE895E4A5B65A21FA3071FgFeAF</vt:lpwstr>
      </vt:variant>
      <vt:variant>
        <vt:lpwstr/>
      </vt:variant>
      <vt:variant>
        <vt:i4>1507342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consultantplus://offline/ref=DCAF49A76EFE597657A7957CC63A9B909065B096D1B0AA5BCFA79104EEDDA2745DF961036316D673537BE25D97EB9A5C4B5B66A303gAe2F</vt:lpwstr>
      </vt:variant>
      <vt:variant>
        <vt:lpwstr/>
      </vt:variant>
      <vt:variant>
        <vt:i4>2883635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consultantplus://offline/ref=DCAF49A76EFE597657A7957CC63A9B909065B096D1B0AA5BCFA79104EEDDA2745DF96100601EDE200334E301D0BE895E4A5B65A21FA3071FgFeAF</vt:lpwstr>
      </vt:variant>
      <vt:variant>
        <vt:lpwstr/>
      </vt:variant>
      <vt:variant>
        <vt:i4>2883680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consultantplus://offline/ref=DCAF49A76EFE597657A7957CC63A9B909065B096D1B0AA5BCFA79104EEDDA2745DF96100601EDE210A34E301D0BE895E4A5B65A21FA3071FgFeAF</vt:lpwstr>
      </vt:variant>
      <vt:variant>
        <vt:lpwstr/>
      </vt:variant>
      <vt:variant>
        <vt:i4>6750309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consultantplus://offline/ref=1AD9ACEDFA4D6B233567A42F0F903E3F40921EE6E865971A6C2E2D4CEE97EF9D108AB3D3E124518D2F3A9F7BCA8187451C3345C7E0779A75p7i7F</vt:lpwstr>
      </vt:variant>
      <vt:variant>
        <vt:lpwstr/>
      </vt:variant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consultantplus://offline/ref=1AD9ACEDFA4D6B233567A42F0F903E3F40921EE6E865971A6C2E2D4CEE97EF9D108AB3D3E124518D2E3A9F7BCA8187451C3345C7E0779A75p7i7F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Николенко Е.В.</dc:creator>
  <cp:lastModifiedBy>User</cp:lastModifiedBy>
  <cp:revision>2</cp:revision>
  <cp:lastPrinted>2022-01-10T12:50:00Z</cp:lastPrinted>
  <dcterms:created xsi:type="dcterms:W3CDTF">2023-12-29T06:37:00Z</dcterms:created>
  <dcterms:modified xsi:type="dcterms:W3CDTF">2023-12-29T06:37:00Z</dcterms:modified>
</cp:coreProperties>
</file>