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FE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F4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160FFE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F4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  <w:r w:rsidR="00536342" w:rsidRPr="00AC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b/>
          <w:sz w:val="28"/>
          <w:szCs w:val="28"/>
        </w:rPr>
        <w:t>Маркинского сельского поселения</w:t>
      </w:r>
    </w:p>
    <w:p w:rsidR="007F31A5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F4">
        <w:rPr>
          <w:rFonts w:ascii="Times New Roman" w:hAnsi="Times New Roman" w:cs="Times New Roman"/>
          <w:b/>
          <w:sz w:val="28"/>
          <w:szCs w:val="28"/>
        </w:rPr>
        <w:t xml:space="preserve"> Цимлянского района за </w:t>
      </w:r>
      <w:r w:rsidR="008321FB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Pr="00AC20F4">
        <w:rPr>
          <w:rFonts w:ascii="Times New Roman" w:hAnsi="Times New Roman" w:cs="Times New Roman"/>
          <w:b/>
          <w:sz w:val="28"/>
          <w:szCs w:val="28"/>
        </w:rPr>
        <w:t>201</w:t>
      </w:r>
      <w:r w:rsidR="00B0444B">
        <w:rPr>
          <w:rFonts w:ascii="Times New Roman" w:hAnsi="Times New Roman" w:cs="Times New Roman"/>
          <w:b/>
          <w:sz w:val="28"/>
          <w:szCs w:val="28"/>
        </w:rPr>
        <w:t>8</w:t>
      </w:r>
      <w:r w:rsidRPr="00AC20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0FFE">
        <w:rPr>
          <w:rFonts w:ascii="Times New Roman" w:hAnsi="Times New Roman" w:cs="Times New Roman"/>
          <w:b/>
          <w:sz w:val="28"/>
          <w:szCs w:val="28"/>
        </w:rPr>
        <w:t>.</w:t>
      </w:r>
    </w:p>
    <w:p w:rsidR="00B0444B" w:rsidRDefault="00B0444B" w:rsidP="00E171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0F4" w:rsidRDefault="00E1711B" w:rsidP="00E17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11B">
        <w:rPr>
          <w:rFonts w:ascii="Times New Roman" w:hAnsi="Times New Roman" w:cs="Times New Roman"/>
          <w:sz w:val="28"/>
          <w:szCs w:val="28"/>
        </w:rPr>
        <w:t>1</w:t>
      </w:r>
      <w:r w:rsidR="008321FB">
        <w:rPr>
          <w:rFonts w:ascii="Times New Roman" w:hAnsi="Times New Roman" w:cs="Times New Roman"/>
          <w:sz w:val="28"/>
          <w:szCs w:val="28"/>
        </w:rPr>
        <w:t>5</w:t>
      </w:r>
      <w:r w:rsidRPr="00E1711B">
        <w:rPr>
          <w:rFonts w:ascii="Times New Roman" w:hAnsi="Times New Roman" w:cs="Times New Roman"/>
          <w:sz w:val="28"/>
          <w:szCs w:val="28"/>
        </w:rPr>
        <w:t xml:space="preserve"> </w:t>
      </w:r>
      <w:r w:rsidR="008321FB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E1711B">
        <w:rPr>
          <w:rFonts w:ascii="Times New Roman" w:hAnsi="Times New Roman" w:cs="Times New Roman"/>
          <w:sz w:val="28"/>
          <w:szCs w:val="28"/>
        </w:rPr>
        <w:t>201</w:t>
      </w:r>
      <w:r w:rsidR="008321FB">
        <w:rPr>
          <w:rFonts w:ascii="Times New Roman" w:hAnsi="Times New Roman" w:cs="Times New Roman"/>
          <w:sz w:val="28"/>
          <w:szCs w:val="28"/>
        </w:rPr>
        <w:t>9</w:t>
      </w:r>
      <w:r w:rsidRPr="00E1711B">
        <w:rPr>
          <w:rFonts w:ascii="Times New Roman" w:hAnsi="Times New Roman" w:cs="Times New Roman"/>
          <w:sz w:val="28"/>
          <w:szCs w:val="28"/>
        </w:rPr>
        <w:t xml:space="preserve"> г. </w:t>
      </w:r>
      <w:r w:rsidR="009D61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1711B">
        <w:rPr>
          <w:rFonts w:ascii="Times New Roman" w:hAnsi="Times New Roman" w:cs="Times New Roman"/>
          <w:sz w:val="28"/>
          <w:szCs w:val="28"/>
        </w:rPr>
        <w:t xml:space="preserve"> </w:t>
      </w:r>
      <w:r w:rsidR="00B0444B">
        <w:rPr>
          <w:rFonts w:ascii="Times New Roman" w:hAnsi="Times New Roman" w:cs="Times New Roman"/>
          <w:sz w:val="28"/>
          <w:szCs w:val="28"/>
        </w:rPr>
        <w:t>ст. Маркинская</w:t>
      </w:r>
      <w:r w:rsidRPr="00E171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D614A" w:rsidRDefault="009D614A" w:rsidP="009D6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614A" w:rsidRDefault="009D614A" w:rsidP="009D6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1711B" w:rsidRDefault="009D614A" w:rsidP="009D6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жители поселения и наши гости!</w:t>
      </w:r>
    </w:p>
    <w:p w:rsidR="009D614A" w:rsidRPr="00E1711B" w:rsidRDefault="009D614A" w:rsidP="009D61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614A" w:rsidRDefault="00AC20F4" w:rsidP="001A2818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14A" w:rsidRPr="009D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Главными задачами в работе </w:t>
      </w:r>
      <w:r w:rsidR="009D614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D614A" w:rsidRPr="009D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поселения в 2018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0B0CA9" w:rsidRDefault="000B0CA9" w:rsidP="001A2818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9D614A" w:rsidRPr="009D614A">
        <w:rPr>
          <w:rFonts w:ascii="Times New Roman" w:eastAsia="Calibri" w:hAnsi="Times New Roman" w:cs="Times New Roman"/>
          <w:sz w:val="28"/>
          <w:szCs w:val="28"/>
          <w:lang w:eastAsia="en-US"/>
        </w:rPr>
        <w:t>Это прежде всего исполнение бюджета поселения, обеспечение бесперебойной работы учреждений культуры, благоустройство территории населенных пунктов, обеспечение жизнедеятельности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14A" w:rsidRPr="009D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проблем и вопросов поселения и определяем наши перспективы развития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2019 </w:t>
      </w:r>
      <w:r w:rsidR="009D614A" w:rsidRPr="009D614A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D614A" w:rsidRPr="009D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063" w:rsidRDefault="000B0CA9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31A5" w:rsidRPr="00AC20F4">
        <w:rPr>
          <w:rFonts w:ascii="Times New Roman" w:hAnsi="Times New Roman" w:cs="Times New Roman"/>
          <w:sz w:val="28"/>
          <w:szCs w:val="28"/>
        </w:rPr>
        <w:t>В состав Маркинского сельского поселения входят пять населённы</w:t>
      </w:r>
      <w:r w:rsidR="00DA0434" w:rsidRPr="00AC20F4">
        <w:rPr>
          <w:rFonts w:ascii="Times New Roman" w:hAnsi="Times New Roman" w:cs="Times New Roman"/>
          <w:sz w:val="28"/>
          <w:szCs w:val="28"/>
        </w:rPr>
        <w:t>х пунктов</w:t>
      </w:r>
      <w:r w:rsidR="007F31A5" w:rsidRPr="00AC20F4">
        <w:rPr>
          <w:rFonts w:ascii="Times New Roman" w:hAnsi="Times New Roman" w:cs="Times New Roman"/>
          <w:sz w:val="28"/>
          <w:szCs w:val="28"/>
        </w:rPr>
        <w:t>: ст.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Маркинская, х.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Железнодорожный, ст.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Кумшацкая, х.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Паршиков, х.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Черкасский. По 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7F31A5" w:rsidRPr="00AC2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B48" w:rsidRPr="00AC20F4">
        <w:rPr>
          <w:rFonts w:ascii="Times New Roman" w:hAnsi="Times New Roman" w:cs="Times New Roman"/>
          <w:sz w:val="28"/>
          <w:szCs w:val="28"/>
        </w:rPr>
        <w:t>января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года числится 11</w:t>
      </w:r>
      <w:r w:rsidR="00D02063">
        <w:rPr>
          <w:rFonts w:ascii="Times New Roman" w:hAnsi="Times New Roman" w:cs="Times New Roman"/>
          <w:sz w:val="28"/>
          <w:szCs w:val="28"/>
        </w:rPr>
        <w:t>35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FE058E" w:rsidRPr="00AC20F4">
        <w:rPr>
          <w:rFonts w:ascii="Times New Roman" w:hAnsi="Times New Roman" w:cs="Times New Roman"/>
          <w:sz w:val="28"/>
          <w:szCs w:val="28"/>
        </w:rPr>
        <w:t>двор</w:t>
      </w:r>
      <w:r w:rsidR="00D02063">
        <w:rPr>
          <w:rFonts w:ascii="Times New Roman" w:hAnsi="Times New Roman" w:cs="Times New Roman"/>
          <w:sz w:val="28"/>
          <w:szCs w:val="28"/>
        </w:rPr>
        <w:t>ов</w:t>
      </w:r>
      <w:r w:rsidR="004048AE" w:rsidRPr="00AC20F4">
        <w:rPr>
          <w:rFonts w:ascii="Times New Roman" w:hAnsi="Times New Roman" w:cs="Times New Roman"/>
          <w:sz w:val="28"/>
          <w:szCs w:val="28"/>
        </w:rPr>
        <w:t>.</w:t>
      </w:r>
    </w:p>
    <w:p w:rsidR="007F31A5" w:rsidRPr="00AC20F4" w:rsidRDefault="004048A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на </w:t>
      </w:r>
      <w:r w:rsidR="00AC6B48" w:rsidRPr="00AC20F4">
        <w:rPr>
          <w:rFonts w:ascii="Times New Roman" w:hAnsi="Times New Roman" w:cs="Times New Roman"/>
          <w:sz w:val="28"/>
          <w:szCs w:val="28"/>
        </w:rPr>
        <w:t>1</w:t>
      </w:r>
      <w:r w:rsidR="001269EA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AC6B48" w:rsidRPr="00AC20F4">
        <w:rPr>
          <w:rFonts w:ascii="Times New Roman" w:hAnsi="Times New Roman" w:cs="Times New Roman"/>
          <w:sz w:val="28"/>
          <w:szCs w:val="28"/>
        </w:rPr>
        <w:t>января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1269EA" w:rsidRPr="00AC20F4">
        <w:rPr>
          <w:rFonts w:ascii="Times New Roman" w:hAnsi="Times New Roman" w:cs="Times New Roman"/>
          <w:sz w:val="28"/>
          <w:szCs w:val="28"/>
        </w:rPr>
        <w:t>201</w:t>
      </w:r>
      <w:r w:rsidR="00D02063">
        <w:rPr>
          <w:rFonts w:ascii="Times New Roman" w:hAnsi="Times New Roman" w:cs="Times New Roman"/>
          <w:sz w:val="28"/>
          <w:szCs w:val="28"/>
        </w:rPr>
        <w:t>9</w:t>
      </w:r>
      <w:r w:rsid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1269EA" w:rsidRPr="00AC20F4">
        <w:rPr>
          <w:rFonts w:ascii="Times New Roman" w:hAnsi="Times New Roman" w:cs="Times New Roman"/>
          <w:sz w:val="28"/>
          <w:szCs w:val="28"/>
        </w:rPr>
        <w:t>г. составляет 28</w:t>
      </w:r>
      <w:r w:rsidR="00D02063">
        <w:rPr>
          <w:rFonts w:ascii="Times New Roman" w:hAnsi="Times New Roman" w:cs="Times New Roman"/>
          <w:sz w:val="28"/>
          <w:szCs w:val="28"/>
        </w:rPr>
        <w:t>30</w:t>
      </w:r>
      <w:r w:rsidR="001269EA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человек.</w:t>
      </w:r>
    </w:p>
    <w:p w:rsidR="007F31A5" w:rsidRPr="00AC20F4" w:rsidRDefault="007F31A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Основными направлениями деятельности администрации являются:</w:t>
      </w:r>
    </w:p>
    <w:p w:rsidR="007F31A5" w:rsidRPr="00AC20F4" w:rsidRDefault="007F31A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жилищно-ком</w:t>
      </w:r>
      <w:r w:rsidR="00AC20F4">
        <w:rPr>
          <w:rFonts w:ascii="Times New Roman" w:hAnsi="Times New Roman" w:cs="Times New Roman"/>
          <w:sz w:val="28"/>
          <w:szCs w:val="28"/>
        </w:rPr>
        <w:t>м</w:t>
      </w:r>
      <w:r w:rsidRPr="00AC20F4">
        <w:rPr>
          <w:rFonts w:ascii="Times New Roman" w:hAnsi="Times New Roman" w:cs="Times New Roman"/>
          <w:sz w:val="28"/>
          <w:szCs w:val="28"/>
        </w:rPr>
        <w:t xml:space="preserve">унальное </w:t>
      </w:r>
      <w:r w:rsidR="00767803" w:rsidRPr="00AC20F4">
        <w:rPr>
          <w:rFonts w:ascii="Times New Roman" w:hAnsi="Times New Roman" w:cs="Times New Roman"/>
          <w:sz w:val="28"/>
          <w:szCs w:val="28"/>
        </w:rPr>
        <w:t>хозяйство, благоустройство.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социальная политика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-культура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-физическая культура и спорт. </w:t>
      </w:r>
    </w:p>
    <w:p w:rsidR="001A2818" w:rsidRPr="00AC20F4" w:rsidRDefault="001A2818" w:rsidP="001A2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467" w:rsidRPr="005A6972" w:rsidRDefault="005A6972" w:rsidP="00D0206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5A6972">
        <w:rPr>
          <w:rFonts w:ascii="Times New Roman" w:eastAsia="Times New Roman" w:hAnsi="Times New Roman" w:cs="Times New Roman"/>
          <w:b/>
          <w:sz w:val="28"/>
          <w:szCs w:val="28"/>
        </w:rPr>
        <w:t>инансово-экономические вопросы.</w:t>
      </w:r>
    </w:p>
    <w:p w:rsidR="00D46467" w:rsidRPr="005A6972" w:rsidRDefault="00D46467" w:rsidP="00D4646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467" w:rsidRPr="00D46467" w:rsidRDefault="00D46467" w:rsidP="00D464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6467">
        <w:rPr>
          <w:rFonts w:ascii="Times New Roman" w:eastAsia="Times New Roman" w:hAnsi="Times New Roman" w:cs="Times New Roman"/>
          <w:sz w:val="28"/>
          <w:szCs w:val="28"/>
        </w:rPr>
        <w:t>За 2018 год фактические поступления в бюджет поселения по доходам составили 11 667,6   тысяч рублей. Налоговые и неналоговые доходы сельского поселения составили – 3562,0 тысяч рублей. Безвозмездные поступления из областного бюджета – 8105,6 тысяч рублей (В том числе: дотация на выравнивание уровня бюджетной обеспеченности -  6490,6 тысяч рублей субвенция на осуществление первичного воинского учета  - 192,7 тыс. рублей,   субсидия на повышение зарплаты работникам учреждений культуры 1155,3 тысяч рублей, средства из Резервного фонда правительства РО 216,5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467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6467">
        <w:rPr>
          <w:rFonts w:ascii="Times New Roman" w:eastAsia="Times New Roman" w:hAnsi="Times New Roman" w:cs="Times New Roman"/>
          <w:sz w:val="28"/>
          <w:szCs w:val="28"/>
        </w:rPr>
        <w:t xml:space="preserve"> -  на приобретение окон в СК в х. Железнодорожный). </w:t>
      </w:r>
    </w:p>
    <w:p w:rsidR="00D02063" w:rsidRDefault="00D46467" w:rsidP="00D464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46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467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 Маркинского сельского поселения за 2018 год по местным доходам выполнен на 114,1 %. </w:t>
      </w:r>
    </w:p>
    <w:p w:rsidR="00D46467" w:rsidRDefault="00D46467" w:rsidP="00D464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46467">
        <w:rPr>
          <w:rFonts w:ascii="Times New Roman" w:eastAsia="Times New Roman" w:hAnsi="Times New Roman" w:cs="Times New Roman"/>
          <w:sz w:val="28"/>
          <w:szCs w:val="28"/>
        </w:rPr>
        <w:t>Перевыполнение плана обусловлено тем, что Администрацией поселения проводилась работа по уплате налогов в бю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6467">
        <w:rPr>
          <w:rFonts w:ascii="Times New Roman" w:eastAsia="Times New Roman" w:hAnsi="Times New Roman" w:cs="Times New Roman"/>
          <w:sz w:val="28"/>
          <w:szCs w:val="28"/>
        </w:rPr>
        <w:t xml:space="preserve">жет поселения и снижению недоимки по налогам. </w:t>
      </w:r>
    </w:p>
    <w:p w:rsidR="00D46467" w:rsidRPr="00D46467" w:rsidRDefault="00D46467" w:rsidP="00D464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46467">
        <w:rPr>
          <w:rFonts w:ascii="Times New Roman" w:eastAsia="Times New Roman" w:hAnsi="Times New Roman" w:cs="Times New Roman"/>
          <w:sz w:val="28"/>
          <w:szCs w:val="28"/>
        </w:rPr>
        <w:t>По расходам просроченной задолженности по заработной плате и коммунальным услугам нет.</w:t>
      </w:r>
    </w:p>
    <w:p w:rsidR="00D46467" w:rsidRPr="00D46467" w:rsidRDefault="00D46467" w:rsidP="00D464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464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D46467">
        <w:rPr>
          <w:rFonts w:ascii="Times New Roman" w:eastAsia="Times New Roman" w:hAnsi="Times New Roman" w:cs="Times New Roman"/>
          <w:sz w:val="28"/>
          <w:szCs w:val="28"/>
        </w:rPr>
        <w:tab/>
        <w:t>В бюджете Маркинского сельского поселения предусмотрены средства на реализацию муниципальных программ. Это и оформление имущества, борьба с коррупцией, профилактика терроризма, противопожарная безопасность, текущий ремонт коммунальной инфраструктуры, мероприятия по обслуживанию сетей наружного освещения, по содержанию мест захоронения, охрана окружающей среды, противодействие злоупотреблению наркотиками, охрана земель муниципального образования, развитие культуры и спорта на территории сельского поселения.</w:t>
      </w:r>
    </w:p>
    <w:p w:rsidR="00D46467" w:rsidRDefault="00D46467" w:rsidP="00D464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46467">
        <w:rPr>
          <w:rFonts w:eastAsia="Times New Roman"/>
        </w:rPr>
        <w:t xml:space="preserve">  </w:t>
      </w:r>
      <w:r w:rsidRPr="00D46467">
        <w:rPr>
          <w:rFonts w:eastAsia="Times New Roman"/>
        </w:rPr>
        <w:tab/>
      </w:r>
      <w:r w:rsidRPr="00D46467">
        <w:rPr>
          <w:rFonts w:ascii="Times New Roman" w:eastAsia="Times New Roman" w:hAnsi="Times New Roman" w:cs="Times New Roman"/>
          <w:sz w:val="28"/>
          <w:szCs w:val="28"/>
        </w:rPr>
        <w:t xml:space="preserve"> В течение текущего периода реализовано 7 муниципальных программ на сумму 6168,2 тысяч рублей. Это составило 53,6 % от консолидированного бюджета сельского поселения. На жилищно-коммунальное хозяйство израсходовано 1426,7 тыс. рублей (12,4% от бюджета), в том числе на обслуживание уличного освещения – 847,3 тыс. рублей. </w:t>
      </w:r>
    </w:p>
    <w:p w:rsidR="00D46467" w:rsidRPr="00D46467" w:rsidRDefault="00D46467" w:rsidP="00D464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46467">
        <w:rPr>
          <w:rFonts w:ascii="Times New Roman" w:eastAsia="Times New Roman" w:hAnsi="Times New Roman" w:cs="Times New Roman"/>
          <w:sz w:val="28"/>
          <w:szCs w:val="28"/>
        </w:rPr>
        <w:t>Значительный процент – 35,9 в бюджете занимают средства на культуру – 4128,2 тыс. рублей, это в первую очередь выплата заработной платы работникам учреждений культуры, расходы на коммунальные услуги, проведение праздничных мероприятий, материальные расходы по содержанию зданий сельских клубов.</w:t>
      </w:r>
    </w:p>
    <w:p w:rsidR="00D02063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F218AD" w:rsidRPr="00AC20F4">
        <w:rPr>
          <w:rFonts w:ascii="Times New Roman" w:hAnsi="Times New Roman" w:cs="Times New Roman"/>
          <w:sz w:val="28"/>
          <w:szCs w:val="28"/>
        </w:rPr>
        <w:t xml:space="preserve"> На сегодняшний день завершены межевальные работы по 14 автодорогам местного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 значения и 7 земельных участкам, для последующей передачи имущества в район. Заверш</w:t>
      </w:r>
      <w:r w:rsidR="007F41EF" w:rsidRPr="00AC20F4">
        <w:rPr>
          <w:rFonts w:ascii="Times New Roman" w:hAnsi="Times New Roman" w:cs="Times New Roman"/>
          <w:sz w:val="28"/>
          <w:szCs w:val="28"/>
        </w:rPr>
        <w:t>е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на работа по изменению назначения ГТС (плотин).  </w:t>
      </w:r>
    </w:p>
    <w:p w:rsidR="003715FC" w:rsidRPr="00AC20F4" w:rsidRDefault="004048A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В ст.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 xml:space="preserve">Кумшацкая 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 xml:space="preserve"> размещён модульный ФАП-это результат совместной работы администрации поселения с отделом имущественных и земельных отношений</w:t>
      </w:r>
      <w:r w:rsidR="00987F9B">
        <w:rPr>
          <w:rFonts w:ascii="Times New Roman" w:hAnsi="Times New Roman" w:cs="Times New Roman"/>
          <w:sz w:val="28"/>
          <w:szCs w:val="28"/>
        </w:rPr>
        <w:t>.</w:t>
      </w:r>
      <w:r w:rsidR="00767803" w:rsidRPr="00AC20F4">
        <w:rPr>
          <w:rFonts w:ascii="Times New Roman" w:hAnsi="Times New Roman" w:cs="Times New Roman"/>
          <w:sz w:val="28"/>
          <w:szCs w:val="28"/>
        </w:rPr>
        <w:t xml:space="preserve">    </w:t>
      </w:r>
      <w:r w:rsidR="003715FC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7E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803" w:rsidRPr="00AC20F4">
        <w:rPr>
          <w:rFonts w:ascii="Times New Roman" w:hAnsi="Times New Roman" w:cs="Times New Roman"/>
          <w:sz w:val="28"/>
          <w:szCs w:val="28"/>
        </w:rPr>
        <w:t>В рамках долгосрочной целевой программы</w:t>
      </w:r>
      <w:r w:rsidR="00B85B7E" w:rsidRPr="00AC20F4">
        <w:rPr>
          <w:rFonts w:ascii="Times New Roman" w:hAnsi="Times New Roman" w:cs="Times New Roman"/>
          <w:sz w:val="28"/>
          <w:szCs w:val="28"/>
        </w:rPr>
        <w:t xml:space="preserve"> «</w:t>
      </w:r>
      <w:r w:rsidR="00767803" w:rsidRPr="00AC20F4"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 «Маркинское сельское поселение» на 2014-2020</w:t>
      </w:r>
      <w:r w:rsidR="00E72011">
        <w:rPr>
          <w:rFonts w:ascii="Times New Roman" w:hAnsi="Times New Roman" w:cs="Times New Roman"/>
          <w:sz w:val="28"/>
          <w:szCs w:val="28"/>
        </w:rPr>
        <w:t xml:space="preserve"> </w:t>
      </w:r>
      <w:r w:rsidR="00AC1205" w:rsidRPr="00AC20F4">
        <w:rPr>
          <w:rFonts w:ascii="Times New Roman" w:hAnsi="Times New Roman" w:cs="Times New Roman"/>
          <w:sz w:val="28"/>
          <w:szCs w:val="28"/>
        </w:rPr>
        <w:t>годы.</w:t>
      </w:r>
      <w:r w:rsidR="00767803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70" w:rsidRPr="00B0444B" w:rsidRDefault="00DA0434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B0444B">
        <w:rPr>
          <w:rFonts w:ascii="Times New Roman" w:hAnsi="Times New Roman" w:cs="Times New Roman"/>
          <w:sz w:val="28"/>
          <w:szCs w:val="28"/>
        </w:rPr>
        <w:t>П</w:t>
      </w:r>
      <w:r w:rsidR="0043173A" w:rsidRPr="00B0444B">
        <w:rPr>
          <w:rFonts w:ascii="Times New Roman" w:hAnsi="Times New Roman" w:cs="Times New Roman"/>
          <w:sz w:val="28"/>
          <w:szCs w:val="28"/>
        </w:rPr>
        <w:t>роизведены следующие расходы:</w:t>
      </w:r>
    </w:p>
    <w:p w:rsidR="0043173A" w:rsidRPr="00B0444B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DA0434" w:rsidRPr="00B0444B">
        <w:rPr>
          <w:rFonts w:ascii="Times New Roman" w:hAnsi="Times New Roman" w:cs="Times New Roman"/>
          <w:sz w:val="28"/>
          <w:szCs w:val="28"/>
        </w:rPr>
        <w:t>тех.</w:t>
      </w:r>
      <w:r w:rsidR="00AC20F4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DA0434" w:rsidRPr="00B0444B">
        <w:rPr>
          <w:rFonts w:ascii="Times New Roman" w:hAnsi="Times New Roman" w:cs="Times New Roman"/>
          <w:sz w:val="28"/>
          <w:szCs w:val="28"/>
        </w:rPr>
        <w:t xml:space="preserve">обслуживание и </w:t>
      </w:r>
      <w:r w:rsidRPr="00B0444B">
        <w:rPr>
          <w:rFonts w:ascii="Times New Roman" w:hAnsi="Times New Roman" w:cs="Times New Roman"/>
          <w:sz w:val="28"/>
          <w:szCs w:val="28"/>
        </w:rPr>
        <w:t>ремонт уличного освещения</w:t>
      </w:r>
      <w:r w:rsidR="00A701F8" w:rsidRPr="00B0444B">
        <w:rPr>
          <w:rFonts w:ascii="Times New Roman" w:hAnsi="Times New Roman" w:cs="Times New Roman"/>
          <w:sz w:val="28"/>
          <w:szCs w:val="28"/>
        </w:rPr>
        <w:t xml:space="preserve"> -</w:t>
      </w:r>
      <w:r w:rsidR="005235A2" w:rsidRPr="00B0444B">
        <w:rPr>
          <w:rFonts w:ascii="Times New Roman" w:hAnsi="Times New Roman" w:cs="Times New Roman"/>
          <w:sz w:val="28"/>
          <w:szCs w:val="28"/>
        </w:rPr>
        <w:t>287,2</w:t>
      </w:r>
      <w:r w:rsidR="00A701F8" w:rsidRPr="00B0444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0444B">
        <w:rPr>
          <w:rFonts w:ascii="Times New Roman" w:hAnsi="Times New Roman" w:cs="Times New Roman"/>
          <w:sz w:val="28"/>
          <w:szCs w:val="28"/>
        </w:rPr>
        <w:t>рублей</w:t>
      </w:r>
    </w:p>
    <w:p w:rsidR="0043173A" w:rsidRPr="00B0444B" w:rsidRDefault="0023074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Оплата за уличное освещение - </w:t>
      </w:r>
      <w:r w:rsidR="005235A2" w:rsidRPr="00B0444B">
        <w:rPr>
          <w:rFonts w:ascii="Times New Roman" w:hAnsi="Times New Roman" w:cs="Times New Roman"/>
          <w:sz w:val="28"/>
          <w:szCs w:val="28"/>
        </w:rPr>
        <w:t>433.3</w:t>
      </w:r>
      <w:r w:rsidR="00A701F8" w:rsidRPr="00B0444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3173A" w:rsidRPr="00B0444B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 Противоклещевая обработка кладбищ - </w:t>
      </w:r>
      <w:r w:rsidR="005235A2" w:rsidRPr="00B0444B">
        <w:rPr>
          <w:rFonts w:ascii="Times New Roman" w:hAnsi="Times New Roman" w:cs="Times New Roman"/>
          <w:sz w:val="28"/>
          <w:szCs w:val="28"/>
        </w:rPr>
        <w:t>18 тыс. рублей_</w:t>
      </w:r>
    </w:p>
    <w:p w:rsidR="0043173A" w:rsidRPr="00B0444B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Опашка вокруг населённых пунктов - </w:t>
      </w:r>
      <w:r w:rsidR="005235A2" w:rsidRPr="00B0444B">
        <w:rPr>
          <w:rFonts w:ascii="Times New Roman" w:hAnsi="Times New Roman" w:cs="Times New Roman"/>
          <w:sz w:val="28"/>
          <w:szCs w:val="28"/>
        </w:rPr>
        <w:t>30тыс. руб</w:t>
      </w:r>
      <w:r w:rsidR="00A17DBE" w:rsidRPr="00B0444B">
        <w:rPr>
          <w:rFonts w:ascii="Times New Roman" w:hAnsi="Times New Roman" w:cs="Times New Roman"/>
          <w:sz w:val="28"/>
          <w:szCs w:val="28"/>
        </w:rPr>
        <w:t xml:space="preserve">. При выполнении данных </w:t>
      </w:r>
      <w:r w:rsidR="00DF5D8F" w:rsidRPr="00B0444B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17DBE" w:rsidRPr="00B0444B">
        <w:rPr>
          <w:rFonts w:ascii="Times New Roman" w:hAnsi="Times New Roman" w:cs="Times New Roman"/>
          <w:sz w:val="28"/>
          <w:szCs w:val="28"/>
        </w:rPr>
        <w:t xml:space="preserve">работ Администрации поселения оказывалась помощь руководителями базовых и фермерских хозяйств – </w:t>
      </w:r>
      <w:proofErr w:type="spellStart"/>
      <w:r w:rsidR="00A17DBE" w:rsidRPr="00B0444B">
        <w:rPr>
          <w:rFonts w:ascii="Times New Roman" w:hAnsi="Times New Roman" w:cs="Times New Roman"/>
          <w:sz w:val="28"/>
          <w:szCs w:val="28"/>
        </w:rPr>
        <w:t>Сосовой</w:t>
      </w:r>
      <w:proofErr w:type="spellEnd"/>
      <w:r w:rsidR="00A17DBE" w:rsidRPr="00B0444B">
        <w:rPr>
          <w:rFonts w:ascii="Times New Roman" w:hAnsi="Times New Roman" w:cs="Times New Roman"/>
          <w:sz w:val="28"/>
          <w:szCs w:val="28"/>
        </w:rPr>
        <w:t xml:space="preserve"> Г.</w:t>
      </w:r>
      <w:r w:rsidR="00AC20F4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A17DBE" w:rsidRPr="00B0444B">
        <w:rPr>
          <w:rFonts w:ascii="Times New Roman" w:hAnsi="Times New Roman" w:cs="Times New Roman"/>
          <w:sz w:val="28"/>
          <w:szCs w:val="28"/>
        </w:rPr>
        <w:t>В., Ивановым М.А, До</w:t>
      </w:r>
      <w:r w:rsidR="00D02063">
        <w:rPr>
          <w:rFonts w:ascii="Times New Roman" w:hAnsi="Times New Roman" w:cs="Times New Roman"/>
          <w:sz w:val="28"/>
          <w:szCs w:val="28"/>
        </w:rPr>
        <w:t>н</w:t>
      </w:r>
      <w:r w:rsidR="00A17DBE" w:rsidRPr="00B0444B">
        <w:rPr>
          <w:rFonts w:ascii="Times New Roman" w:hAnsi="Times New Roman" w:cs="Times New Roman"/>
          <w:sz w:val="28"/>
          <w:szCs w:val="28"/>
        </w:rPr>
        <w:t>сковым</w:t>
      </w:r>
      <w:r w:rsidR="00AC20F4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A17DBE" w:rsidRPr="00B0444B">
        <w:rPr>
          <w:rFonts w:ascii="Times New Roman" w:hAnsi="Times New Roman" w:cs="Times New Roman"/>
          <w:sz w:val="28"/>
          <w:szCs w:val="28"/>
        </w:rPr>
        <w:t>О.П.</w:t>
      </w:r>
      <w:r w:rsidR="00DF5D8F" w:rsidRPr="00B0444B">
        <w:rPr>
          <w:rFonts w:ascii="Times New Roman" w:hAnsi="Times New Roman" w:cs="Times New Roman"/>
          <w:sz w:val="28"/>
          <w:szCs w:val="28"/>
        </w:rPr>
        <w:t>, Ивановым В.А.</w:t>
      </w:r>
    </w:p>
    <w:p w:rsidR="00A701F8" w:rsidRPr="0035793C" w:rsidRDefault="003715FC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>При содействии ПСХ Маркинское и ООО Коммунальщик проведена подсыпка плотин в ст. Маркинской и х.</w:t>
      </w:r>
      <w:r w:rsidR="005A7376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Pr="00B0444B">
        <w:rPr>
          <w:rFonts w:ascii="Times New Roman" w:hAnsi="Times New Roman" w:cs="Times New Roman"/>
          <w:sz w:val="28"/>
          <w:szCs w:val="28"/>
        </w:rPr>
        <w:t>Паршикове.</w:t>
      </w:r>
    </w:p>
    <w:p w:rsidR="007F31A5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205" w:rsidRPr="00AC20F4">
        <w:rPr>
          <w:rFonts w:ascii="Times New Roman" w:hAnsi="Times New Roman" w:cs="Times New Roman"/>
          <w:sz w:val="28"/>
          <w:szCs w:val="28"/>
        </w:rPr>
        <w:t>Долгосрочная целевая программа «Развитие культуры Маркинского сельского поселения на 2014-2020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05" w:rsidRPr="00AC20F4">
        <w:rPr>
          <w:rFonts w:ascii="Times New Roman" w:hAnsi="Times New Roman" w:cs="Times New Roman"/>
          <w:sz w:val="28"/>
          <w:szCs w:val="28"/>
        </w:rPr>
        <w:t>годы»</w:t>
      </w:r>
    </w:p>
    <w:p w:rsidR="00D7105A" w:rsidRPr="00AC20F4" w:rsidRDefault="00E4640F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1205" w:rsidRPr="00AC20F4">
        <w:rPr>
          <w:rFonts w:ascii="Times New Roman" w:hAnsi="Times New Roman" w:cs="Times New Roman"/>
          <w:sz w:val="28"/>
          <w:szCs w:val="28"/>
        </w:rPr>
        <w:t>По данной программе были предусмотрены расходы на предоставление субсидии муниципальным бюджетным учреждени</w:t>
      </w:r>
      <w:r w:rsidR="00FC46F4" w:rsidRPr="00AC20F4">
        <w:rPr>
          <w:rFonts w:ascii="Times New Roman" w:hAnsi="Times New Roman" w:cs="Times New Roman"/>
          <w:sz w:val="28"/>
          <w:szCs w:val="28"/>
        </w:rPr>
        <w:t xml:space="preserve">ям Маркинское сельское поселения на выполнение муниципального задания исполнено на 100 %. </w:t>
      </w:r>
      <w:r w:rsidR="00D7105A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C6" w:rsidRDefault="00D7105A" w:rsidP="00603A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972" w:rsidRDefault="005A6972" w:rsidP="005A69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72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</w:p>
    <w:p w:rsidR="005A6972" w:rsidRPr="005A6972" w:rsidRDefault="005A6972" w:rsidP="005A69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EB" w:rsidRPr="00AC20F4" w:rsidRDefault="005A6972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3C2" w:rsidRPr="00AC20F4">
        <w:rPr>
          <w:rFonts w:ascii="Times New Roman" w:hAnsi="Times New Roman" w:cs="Times New Roman"/>
          <w:sz w:val="28"/>
          <w:szCs w:val="28"/>
        </w:rPr>
        <w:t>В своей работе сотрудн</w:t>
      </w:r>
      <w:r w:rsidR="003C02C6">
        <w:rPr>
          <w:rFonts w:ascii="Times New Roman" w:hAnsi="Times New Roman" w:cs="Times New Roman"/>
          <w:sz w:val="28"/>
          <w:szCs w:val="28"/>
        </w:rPr>
        <w:t>и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ки </w:t>
      </w:r>
      <w:r w:rsidR="003C02C6">
        <w:rPr>
          <w:rFonts w:ascii="Times New Roman" w:hAnsi="Times New Roman" w:cs="Times New Roman"/>
          <w:sz w:val="28"/>
          <w:szCs w:val="28"/>
        </w:rPr>
        <w:t>м</w:t>
      </w:r>
      <w:r w:rsidR="00EA43C2" w:rsidRPr="00AC20F4">
        <w:rPr>
          <w:rFonts w:ascii="Times New Roman" w:hAnsi="Times New Roman" w:cs="Times New Roman"/>
          <w:sz w:val="28"/>
          <w:szCs w:val="28"/>
        </w:rPr>
        <w:t>униц</w:t>
      </w:r>
      <w:r w:rsidR="003C02C6">
        <w:rPr>
          <w:rFonts w:ascii="Times New Roman" w:hAnsi="Times New Roman" w:cs="Times New Roman"/>
          <w:sz w:val="28"/>
          <w:szCs w:val="28"/>
        </w:rPr>
        <w:t>ипального б</w:t>
      </w:r>
      <w:r w:rsidR="00EA43C2" w:rsidRPr="00AC20F4">
        <w:rPr>
          <w:rFonts w:ascii="Times New Roman" w:hAnsi="Times New Roman" w:cs="Times New Roman"/>
          <w:sz w:val="28"/>
          <w:szCs w:val="28"/>
        </w:rPr>
        <w:t>юджет</w:t>
      </w:r>
      <w:r w:rsidR="003C02C6">
        <w:rPr>
          <w:rFonts w:ascii="Times New Roman" w:hAnsi="Times New Roman" w:cs="Times New Roman"/>
          <w:sz w:val="28"/>
          <w:szCs w:val="28"/>
        </w:rPr>
        <w:t>ного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3C02C6">
        <w:rPr>
          <w:rFonts w:ascii="Times New Roman" w:hAnsi="Times New Roman" w:cs="Times New Roman"/>
          <w:sz w:val="28"/>
          <w:szCs w:val="28"/>
        </w:rPr>
        <w:t>у</w:t>
      </w:r>
      <w:r w:rsidR="00EA43C2" w:rsidRPr="00AC20F4">
        <w:rPr>
          <w:rFonts w:ascii="Times New Roman" w:hAnsi="Times New Roman" w:cs="Times New Roman"/>
          <w:sz w:val="28"/>
          <w:szCs w:val="28"/>
        </w:rPr>
        <w:t>чрежден</w:t>
      </w:r>
      <w:r w:rsidR="003C02C6">
        <w:rPr>
          <w:rFonts w:ascii="Times New Roman" w:hAnsi="Times New Roman" w:cs="Times New Roman"/>
          <w:sz w:val="28"/>
          <w:szCs w:val="28"/>
        </w:rPr>
        <w:t>ия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3C02C6">
        <w:rPr>
          <w:rFonts w:ascii="Times New Roman" w:hAnsi="Times New Roman" w:cs="Times New Roman"/>
          <w:sz w:val="28"/>
          <w:szCs w:val="28"/>
        </w:rPr>
        <w:t>к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ультуры стараются не обделить вниманием и социально 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незащищённую категорию населения – пенсионеров. Большая часть   работы </w:t>
      </w:r>
      <w:r w:rsidR="00DC147D" w:rsidRPr="00AC20F4">
        <w:rPr>
          <w:rFonts w:ascii="Times New Roman" w:hAnsi="Times New Roman" w:cs="Times New Roman"/>
          <w:sz w:val="28"/>
          <w:szCs w:val="28"/>
        </w:rPr>
        <w:t>по этому направлению прохо</w:t>
      </w:r>
      <w:r w:rsidR="00735B2A" w:rsidRPr="00AC20F4">
        <w:rPr>
          <w:rFonts w:ascii="Times New Roman" w:hAnsi="Times New Roman" w:cs="Times New Roman"/>
          <w:sz w:val="28"/>
          <w:szCs w:val="28"/>
        </w:rPr>
        <w:t>дит в тесном сотрудничестве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, с органом местного самоуправления, 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с </w:t>
      </w:r>
      <w:r w:rsidR="00DC147D" w:rsidRPr="00AC20F4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населения,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 с Советом ветеранов, Обществом инвалидов.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 Самыми популярными являются тематические встречи в рамках празднования различных календарных и народных праздников – такие как </w:t>
      </w:r>
      <w:r w:rsidR="00603A9F">
        <w:rPr>
          <w:rFonts w:ascii="Times New Roman" w:hAnsi="Times New Roman" w:cs="Times New Roman"/>
          <w:sz w:val="28"/>
          <w:szCs w:val="28"/>
        </w:rPr>
        <w:t>9 мая -День Победы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, </w:t>
      </w:r>
      <w:r w:rsidR="00603A9F">
        <w:rPr>
          <w:rFonts w:ascii="Times New Roman" w:hAnsi="Times New Roman" w:cs="Times New Roman"/>
          <w:sz w:val="28"/>
          <w:szCs w:val="28"/>
        </w:rPr>
        <w:t>12-июня День России</w:t>
      </w:r>
      <w:r w:rsidR="00897AE1" w:rsidRPr="00AC20F4">
        <w:rPr>
          <w:rFonts w:ascii="Times New Roman" w:hAnsi="Times New Roman" w:cs="Times New Roman"/>
          <w:sz w:val="28"/>
          <w:szCs w:val="28"/>
        </w:rPr>
        <w:t xml:space="preserve">. Самой распространённой формой работы в данной возрастной категории можно отнести концерты любительских коллективов, посиделки, вечера отдыха, участие в выставках. </w:t>
      </w:r>
    </w:p>
    <w:p w:rsidR="003715FC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5FC" w:rsidRPr="00AC20F4">
        <w:rPr>
          <w:rFonts w:ascii="Times New Roman" w:hAnsi="Times New Roman" w:cs="Times New Roman"/>
          <w:sz w:val="28"/>
          <w:szCs w:val="28"/>
        </w:rPr>
        <w:t>Долгосрочная целевая программа «Развитие физической культуры и спорта на территории Маркинского сельского поселения 2014-2020 годы».</w:t>
      </w:r>
    </w:p>
    <w:p w:rsidR="00326782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5FC" w:rsidRPr="00AC20F4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и привлечения населения к 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культуры и спортом при поддержке Администрации Маркинской и </w:t>
      </w:r>
      <w:proofErr w:type="spellStart"/>
      <w:r w:rsidR="00326782" w:rsidRPr="00AC20F4">
        <w:rPr>
          <w:rFonts w:ascii="Times New Roman" w:hAnsi="Times New Roman" w:cs="Times New Roman"/>
          <w:sz w:val="28"/>
          <w:szCs w:val="28"/>
        </w:rPr>
        <w:t>Паршиковской</w:t>
      </w:r>
      <w:proofErr w:type="spellEnd"/>
      <w:r w:rsidR="00326782" w:rsidRPr="00AC20F4">
        <w:rPr>
          <w:rFonts w:ascii="Times New Roman" w:hAnsi="Times New Roman" w:cs="Times New Roman"/>
          <w:sz w:val="28"/>
          <w:szCs w:val="28"/>
        </w:rPr>
        <w:t xml:space="preserve"> школ</w:t>
      </w:r>
      <w:r w:rsidR="00987F9B">
        <w:rPr>
          <w:rFonts w:ascii="Times New Roman" w:hAnsi="Times New Roman" w:cs="Times New Roman"/>
          <w:sz w:val="28"/>
          <w:szCs w:val="28"/>
        </w:rPr>
        <w:t>,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 в вечернее время для взрослого население в спортивных </w:t>
      </w:r>
      <w:r w:rsidR="00E70C70" w:rsidRPr="00AC20F4">
        <w:rPr>
          <w:rFonts w:ascii="Times New Roman" w:hAnsi="Times New Roman" w:cs="Times New Roman"/>
          <w:sz w:val="28"/>
          <w:szCs w:val="28"/>
        </w:rPr>
        <w:t>залах школ проводились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 секции по волейболу, а также занятия по общему физическому развитию (фитнесу).   Большую популярность среди взрослого населения приобретает оздоровительная ходьба, в том числе скандинавская;</w:t>
      </w:r>
    </w:p>
    <w:p w:rsidR="003715FC" w:rsidRPr="00987F9B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При поддержке спонсоров – руководителей базовых и фермерских хозяйств на территории поселения проводятся соревнования по футболу – Кубок Иринина, кубок Лупиноса, кубок Нефедова. </w:t>
      </w:r>
    </w:p>
    <w:p w:rsidR="00155778" w:rsidRPr="00155778" w:rsidRDefault="00987F9B" w:rsidP="001557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521681704"/>
    </w:p>
    <w:p w:rsidR="00155778" w:rsidRDefault="00155778" w:rsidP="001557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FB">
        <w:rPr>
          <w:rFonts w:ascii="Times New Roman" w:hAnsi="Times New Roman" w:cs="Times New Roman"/>
          <w:b/>
          <w:sz w:val="28"/>
          <w:szCs w:val="28"/>
        </w:rPr>
        <w:t xml:space="preserve">Выполнение работ </w:t>
      </w:r>
      <w:r>
        <w:rPr>
          <w:rFonts w:ascii="Times New Roman" w:hAnsi="Times New Roman" w:cs="Times New Roman"/>
          <w:b/>
          <w:sz w:val="28"/>
          <w:szCs w:val="28"/>
        </w:rPr>
        <w:t>по с</w:t>
      </w:r>
      <w:r w:rsidRPr="00155778">
        <w:rPr>
          <w:rFonts w:ascii="Times New Roman" w:hAnsi="Times New Roman" w:cs="Times New Roman"/>
          <w:b/>
          <w:sz w:val="28"/>
          <w:szCs w:val="28"/>
        </w:rPr>
        <w:t>оциальны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55778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</w:p>
    <w:p w:rsidR="00155778" w:rsidRPr="00155778" w:rsidRDefault="00155778" w:rsidP="001557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778" w:rsidRDefault="00155778" w:rsidP="0015577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учете в МСП состоит 14 семей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находящихся в социально-опасном положении.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Совместно с комиссией КДН и ЗП Администрации Цимлянского района Маркинской и </w:t>
      </w:r>
      <w:proofErr w:type="spellStart"/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Паршиковской</w:t>
      </w:r>
      <w:proofErr w:type="spellEnd"/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 проводятся рейды, профилактические мероприятия с семьями, попавшими в трудную жизненную ситуацию.</w:t>
      </w:r>
    </w:p>
    <w:p w:rsidR="009D08C8" w:rsidRPr="00155778" w:rsidRDefault="009D08C8" w:rsidP="0015577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20F4">
        <w:rPr>
          <w:rFonts w:ascii="Times New Roman" w:hAnsi="Times New Roman" w:cs="Times New Roman"/>
          <w:sz w:val="28"/>
          <w:szCs w:val="28"/>
        </w:rPr>
        <w:t>Специалистами Маркинского поселения совместно с сотрудниками ПДН отдела полиции№5 и КДН Администрации Цимлянского района, проведено 6 выездных рейдов с посещением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в которых дети либо родители состоят на учёте.   </w:t>
      </w:r>
    </w:p>
    <w:p w:rsidR="00155778" w:rsidRPr="00155778" w:rsidRDefault="00155778" w:rsidP="0015577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Оказывается помощь в организации летнего отдыха детей и оформлении документов на оказание материальной помощи оформление через УСЗН.</w:t>
      </w:r>
    </w:p>
    <w:p w:rsidR="009D08C8" w:rsidRDefault="00155778" w:rsidP="0015577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Администрацией Маркинского сельского поселения были привлечены спонсоры, которые оказали помощь многодетным семьям, находящимся в трудной жизненной ситуации, проду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тами питания и сладкими подарками к новому году. </w:t>
      </w:r>
    </w:p>
    <w:p w:rsidR="005A3997" w:rsidRDefault="00155778" w:rsidP="0015577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Выдано 280 справок.</w:t>
      </w:r>
      <w:r w:rsidR="009D0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17.04.2018</w:t>
      </w:r>
      <w:r w:rsidR="00213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5A3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составе семьи</w:t>
      </w:r>
      <w:r w:rsidR="00213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 </w:t>
      </w:r>
      <w:r w:rsidR="005A3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регистрации по месту жительства и по месту пребывания администрацией не предоставляются</w:t>
      </w:r>
      <w:r w:rsidR="00BC6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основании </w:t>
      </w:r>
      <w:r w:rsidR="00213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Приказа МВД России 31.12.2017 №984 «Об утверждении Административного регламента Министерства внутренних дел Российской </w:t>
      </w:r>
      <w:r w:rsidR="00213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Федерации», </w:t>
      </w:r>
      <w:r w:rsidR="005A3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обращении заявителя в органы местного самоуправления, иные организации, где требуется такая информация, указывается заявителем самостоятельно (декларируется) в заявлении на предоставление услуги. В иных случаях информация о зарегистрированных декларируется заявителем в свободной форме с указанием ФИО, даты, места рождения, адрес регистрации и лиц, совместно проживающих совместно с ним. За предоставление ложных сведений заявитель несет персональную ответственность, вплоть до уголовной.</w:t>
      </w:r>
    </w:p>
    <w:p w:rsidR="00155778" w:rsidRPr="00AC20F4" w:rsidRDefault="00155778" w:rsidP="00155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C20F4">
        <w:rPr>
          <w:rFonts w:ascii="Times New Roman" w:hAnsi="Times New Roman" w:cs="Times New Roman"/>
          <w:sz w:val="28"/>
          <w:szCs w:val="28"/>
        </w:rPr>
        <w:t xml:space="preserve">В целях улучшения качества обслуживания жителей поселения в здании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C20F4">
        <w:rPr>
          <w:rFonts w:ascii="Times New Roman" w:hAnsi="Times New Roman" w:cs="Times New Roman"/>
          <w:sz w:val="28"/>
          <w:szCs w:val="28"/>
        </w:rPr>
        <w:t xml:space="preserve"> работает отделение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>Функционального Центра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который оказыв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0F4">
        <w:rPr>
          <w:rFonts w:ascii="Times New Roman" w:hAnsi="Times New Roman" w:cs="Times New Roman"/>
          <w:sz w:val="28"/>
          <w:szCs w:val="28"/>
        </w:rPr>
        <w:t>ет следующие услуги:</w:t>
      </w:r>
    </w:p>
    <w:p w:rsidR="00155778" w:rsidRPr="00AC20F4" w:rsidRDefault="00155778" w:rsidP="00155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-РЕГИСТРАЦИЯ НА ПОРТАЛЕ ГОСУСЛУГ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5778" w:rsidRPr="00AC20F4" w:rsidRDefault="00155778" w:rsidP="00155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ОФОРМЛЕНИЕ ЛЬГОТ, СУБСИДИЙ, ДЕТСКИХ ПОСОБИЙ, ПОСТАНОВКА НА ОЧЕРЕДЬ В ДЕТСКИЕ САДЫ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5778" w:rsidRDefault="00155778" w:rsidP="001557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20F4">
        <w:rPr>
          <w:rFonts w:ascii="Times New Roman" w:hAnsi="Times New Roman" w:cs="Times New Roman"/>
          <w:sz w:val="28"/>
          <w:szCs w:val="28"/>
        </w:rPr>
        <w:t>ОКАЗЫВЕТСЯ КОНСУЛЬТАЦИЯ ПРИ ЗАМЕНЕ ВОДИТЕЛЬСКИХ ПРАВ, ПРИ ПОЛУЧЕНИИ РАЗРЕШЕНИЯ НА ОРУЖИЕ, ПРИ ОФОРМЛЕНИИ ПОЛЮСА ОСАГО</w:t>
      </w:r>
    </w:p>
    <w:p w:rsidR="008321FB" w:rsidRPr="00155778" w:rsidRDefault="00155778" w:rsidP="00155778">
      <w:pPr>
        <w:pStyle w:val="a4"/>
        <w:rPr>
          <w:rFonts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20F4">
        <w:rPr>
          <w:rFonts w:ascii="Times New Roman" w:hAnsi="Times New Roman" w:cs="Times New Roman"/>
          <w:sz w:val="28"/>
          <w:szCs w:val="28"/>
        </w:rPr>
        <w:t>Всего за</w:t>
      </w:r>
      <w:r>
        <w:rPr>
          <w:rFonts w:ascii="Times New Roman" w:hAnsi="Times New Roman" w:cs="Times New Roman"/>
          <w:sz w:val="28"/>
          <w:szCs w:val="28"/>
        </w:rPr>
        <w:t xml:space="preserve"> 2- полугодие</w:t>
      </w:r>
      <w:r w:rsidRPr="00AC20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C20F4">
        <w:rPr>
          <w:rFonts w:ascii="Times New Roman" w:hAnsi="Times New Roman" w:cs="Times New Roman"/>
          <w:sz w:val="28"/>
          <w:szCs w:val="28"/>
        </w:rPr>
        <w:t>г. через удалённый доступ МФЦ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Территориальным обособленным структурным подразделением МФЦ в Маркинском сельском поселении было принято 217 дел и дано 306 консультаций</w:t>
      </w:r>
      <w:r w:rsidRPr="00155778">
        <w:rPr>
          <w:rFonts w:eastAsia="Times New Roman"/>
          <w:sz w:val="28"/>
          <w:szCs w:val="28"/>
          <w:shd w:val="clear" w:color="auto" w:fill="FFFFFF"/>
        </w:rPr>
        <w:t xml:space="preserve">.  </w:t>
      </w:r>
    </w:p>
    <w:p w:rsidR="00155778" w:rsidRDefault="00155778" w:rsidP="00832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C8" w:rsidRDefault="009D08C8" w:rsidP="00832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FB" w:rsidRDefault="008321FB" w:rsidP="00832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FB">
        <w:rPr>
          <w:rFonts w:ascii="Times New Roman" w:hAnsi="Times New Roman" w:cs="Times New Roman"/>
          <w:b/>
          <w:sz w:val="28"/>
          <w:szCs w:val="28"/>
        </w:rPr>
        <w:t>Выполнение работ по первичному воинскому учету</w:t>
      </w:r>
    </w:p>
    <w:p w:rsidR="008321FB" w:rsidRDefault="008321FB" w:rsidP="008321F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21FB">
        <w:rPr>
          <w:rFonts w:ascii="Times New Roman" w:hAnsi="Times New Roman" w:cs="Times New Roman"/>
          <w:sz w:val="28"/>
          <w:szCs w:val="28"/>
        </w:rPr>
        <w:t xml:space="preserve">Поставлены на воинский учет: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запасе-18 чел.</w:t>
      </w:r>
    </w:p>
    <w:p w:rsidR="008321FB" w:rsidRDefault="008321FB" w:rsidP="00052F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21FB">
        <w:rPr>
          <w:rFonts w:ascii="Times New Roman" w:hAnsi="Times New Roman" w:cs="Times New Roman"/>
          <w:sz w:val="28"/>
          <w:szCs w:val="28"/>
        </w:rPr>
        <w:t>Сняты с воинского учета: граждан, пребывающих в запасе-19 чел.</w:t>
      </w:r>
    </w:p>
    <w:p w:rsidR="008321FB" w:rsidRDefault="008321FB" w:rsidP="00052F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Привлечено на службу по контракту: 1 чел.</w:t>
      </w:r>
    </w:p>
    <w:p w:rsidR="008321FB" w:rsidRDefault="008321FB" w:rsidP="00052F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Убыли на службу в ряды РА: 3 чел.</w:t>
      </w:r>
    </w:p>
    <w:p w:rsidR="008321FB" w:rsidRDefault="008321FB" w:rsidP="008321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воинском учетесостоит:541 чел.</w:t>
      </w:r>
    </w:p>
    <w:p w:rsidR="008321FB" w:rsidRDefault="008321FB" w:rsidP="008321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призывного возраста:45 чел.</w:t>
      </w:r>
    </w:p>
    <w:p w:rsidR="00BC661D" w:rsidRDefault="00BC661D" w:rsidP="00BC661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C661D" w:rsidRDefault="00BC661D" w:rsidP="00BC661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работ </w:t>
      </w:r>
    </w:p>
    <w:p w:rsidR="00BC661D" w:rsidRDefault="00BC661D" w:rsidP="00BC661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b/>
          <w:sz w:val="28"/>
          <w:szCs w:val="28"/>
        </w:rPr>
        <w:t>сектора ГОЧС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661D">
        <w:rPr>
          <w:rFonts w:ascii="Times New Roman" w:eastAsia="Times New Roman" w:hAnsi="Times New Roman" w:cs="Times New Roman"/>
          <w:b/>
          <w:sz w:val="28"/>
          <w:szCs w:val="28"/>
        </w:rPr>
        <w:t>и ПБ Маркинское сельское поселение.</w:t>
      </w:r>
    </w:p>
    <w:p w:rsidR="00BC661D" w:rsidRPr="00BC661D" w:rsidRDefault="00BC661D" w:rsidP="00BC661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1D" w:rsidRPr="00BC661D" w:rsidRDefault="00BC661D" w:rsidP="00BC66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BC661D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утвержденным планом проведения мероприятий сектором ГОЧС и ПБ Маркинского сельского поселения,</w:t>
      </w:r>
      <w:r w:rsidR="009D0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6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втором полугодие 2018г. проведена следующая работа: </w:t>
      </w:r>
    </w:p>
    <w:p w:rsidR="00BC661D" w:rsidRPr="00BC661D" w:rsidRDefault="00BC661D" w:rsidP="00BC66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>Проводится регулярная проверка системы оповещения в случае ЧС с помощью посыльных и громкоговорящих устройств.</w:t>
      </w:r>
    </w:p>
    <w:p w:rsidR="009D08C8" w:rsidRPr="00BC661D" w:rsidRDefault="00BC661D" w:rsidP="00BC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>Осуществлялась совместная профилактическая работа с сотрудниками ПДН ОП№5 и КДН при Администрации Цимлянского района. За второе полугодие проведено 24 выездных рейда с посещением семей</w:t>
      </w:r>
      <w:r w:rsidR="009D08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в которых дети либо родители состоят на учете. Советом профилактики наркомании при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поселения организовано и   проведено 4 мероприятий по выявлению и уничтожению очагов дикорастущей конопли. </w:t>
      </w:r>
    </w:p>
    <w:p w:rsidR="009D08C8" w:rsidRDefault="00BC661D" w:rsidP="00BC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>Ведется совместная профилактическая работа с сотрудниками ОНД и ПР, ВДПО по Цимлянскому району для предотвращения пожаров в жилом секторе.  С начала отопительного сезона проведено 74 выездных рейдов по семьям</w:t>
      </w:r>
      <w:r w:rsidR="009D08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в социальной группе риска</w:t>
      </w:r>
      <w:r w:rsidR="00E46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>(неблагополучные, злоупотребляющие алк</w:t>
      </w:r>
      <w:r w:rsidR="009D08C8">
        <w:rPr>
          <w:rFonts w:ascii="Times New Roman" w:eastAsia="Times New Roman" w:hAnsi="Times New Roman" w:cs="Times New Roman"/>
          <w:sz w:val="28"/>
          <w:szCs w:val="28"/>
        </w:rPr>
        <w:t>оголь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) одиноким пенсионерам и жителям Маркинского сельского поселения пользующимися печным отоплением в ходе которых проводятся беседы, вручаются памятки под роспись. </w:t>
      </w:r>
    </w:p>
    <w:p w:rsidR="00BC661D" w:rsidRPr="00BC661D" w:rsidRDefault="009D08C8" w:rsidP="00BC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661D" w:rsidRPr="00BC661D">
        <w:rPr>
          <w:rFonts w:ascii="Times New Roman" w:eastAsia="Times New Roman" w:hAnsi="Times New Roman" w:cs="Times New Roman"/>
          <w:sz w:val="28"/>
          <w:szCs w:val="28"/>
        </w:rPr>
        <w:t xml:space="preserve">В период становления ледового покрова на водоемах, ведется активная профилактическая работа с жителями, увлеченными подледной рыбалкой, разъясняются правила поведения на льду и меры безопасности. Перед началом зимних каникул в образовательных учреждениях проведены открытые уроки безопасности совместно с преподавателями ОБЖ. </w:t>
      </w:r>
    </w:p>
    <w:p w:rsidR="00BC661D" w:rsidRPr="00BC661D" w:rsidRDefault="00BC661D" w:rsidP="00BC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По запросам из ОП №5 и </w:t>
      </w:r>
      <w:r w:rsidR="009D08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>головно</w:t>
      </w:r>
      <w:r w:rsidR="009D08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инспекции выдано 42 характеристики на жителей Маркинского сельского поселения.</w:t>
      </w:r>
    </w:p>
    <w:p w:rsidR="00BC661D" w:rsidRDefault="00BC661D" w:rsidP="00BC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>Большую помощь Администрации поселения в обнаружении и тушении ландшафтных и бытовых пожарах оказывает Добровольная пожарная дружина и старшины поселений. За второе полугодие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>г. огнеборцами Добровольной пожарной дружины принято участие в тушении 3 возгораний сухой растительности, совместно с ПЧ-78 в тушении 2 домовладений и 2 возгораний бытового мусора (свалок).</w:t>
      </w:r>
    </w:p>
    <w:p w:rsidR="00E4640F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Администрацией поселения ведётся совместная профилактическая работа с инспекторами </w:t>
      </w:r>
      <w:proofErr w:type="spellStart"/>
      <w:r w:rsidRPr="00AC20F4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Pr="00AC20F4">
        <w:rPr>
          <w:rFonts w:ascii="Times New Roman" w:hAnsi="Times New Roman" w:cs="Times New Roman"/>
          <w:sz w:val="28"/>
          <w:szCs w:val="28"/>
        </w:rPr>
        <w:t xml:space="preserve"> и ВДПО по Цимлянскому району по предотвращению пожаров в жилом секторе.  </w:t>
      </w:r>
    </w:p>
    <w:p w:rsidR="00E042B0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содействие д</w:t>
      </w:r>
      <w:r w:rsidRPr="00AC20F4">
        <w:rPr>
          <w:rFonts w:ascii="Times New Roman" w:hAnsi="Times New Roman" w:cs="Times New Roman"/>
          <w:sz w:val="28"/>
          <w:szCs w:val="28"/>
        </w:rPr>
        <w:t xml:space="preserve">обровольная пожарная дружина и старшины поселений. </w:t>
      </w:r>
    </w:p>
    <w:p w:rsidR="00E4640F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Сегодня мы говорим им большое спасибо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72" w:rsidRDefault="00E042B0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A6972">
        <w:rPr>
          <w:rFonts w:ascii="Times New Roman" w:hAnsi="Times New Roman" w:cs="Times New Roman"/>
          <w:sz w:val="28"/>
          <w:szCs w:val="28"/>
        </w:rPr>
        <w:t>. Паршиков:</w:t>
      </w:r>
    </w:p>
    <w:p w:rsidR="00E042B0" w:rsidRPr="00AC20F4" w:rsidRDefault="00E042B0" w:rsidP="00E04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Парамонова Лидия Александровна</w:t>
      </w:r>
    </w:p>
    <w:p w:rsidR="00E042B0" w:rsidRPr="00AC20F4" w:rsidRDefault="00E042B0" w:rsidP="00E042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Лепешкин Андрей Александрович</w:t>
      </w:r>
    </w:p>
    <w:p w:rsidR="00E042B0" w:rsidRPr="00AC20F4" w:rsidRDefault="00E042B0" w:rsidP="00E04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Песня Сергей Николаевич</w:t>
      </w:r>
    </w:p>
    <w:p w:rsidR="00E042B0" w:rsidRDefault="00E042B0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Паршиков Андрей Викторович</w:t>
      </w:r>
    </w:p>
    <w:p w:rsidR="00E042B0" w:rsidRDefault="00E042B0" w:rsidP="00E46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640F" w:rsidRPr="00AC20F4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C20F4">
        <w:rPr>
          <w:rFonts w:ascii="Times New Roman" w:hAnsi="Times New Roman" w:cs="Times New Roman"/>
          <w:sz w:val="28"/>
          <w:szCs w:val="28"/>
        </w:rPr>
        <w:t>. Железнодорожный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40F" w:rsidRPr="00AC20F4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20F4">
        <w:rPr>
          <w:rFonts w:ascii="Times New Roman" w:hAnsi="Times New Roman" w:cs="Times New Roman"/>
          <w:sz w:val="28"/>
          <w:szCs w:val="28"/>
        </w:rPr>
        <w:t>Бульбочка</w:t>
      </w:r>
      <w:proofErr w:type="spellEnd"/>
      <w:r w:rsidRPr="00AC20F4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E4640F" w:rsidRPr="00AC20F4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Антоненко Виктор Владимирович</w:t>
      </w:r>
    </w:p>
    <w:p w:rsidR="00E4640F" w:rsidRPr="00AC20F4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Кириков Константин Николаевич</w:t>
      </w:r>
    </w:p>
    <w:p w:rsidR="00E042B0" w:rsidRDefault="00E042B0" w:rsidP="00E46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640F" w:rsidRPr="00AC20F4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20F4">
        <w:rPr>
          <w:rFonts w:ascii="Times New Roman" w:hAnsi="Times New Roman" w:cs="Times New Roman"/>
          <w:sz w:val="28"/>
          <w:szCs w:val="28"/>
        </w:rPr>
        <w:t>т. Маркинская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40F" w:rsidRPr="00AC20F4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20F4">
        <w:rPr>
          <w:rFonts w:ascii="Times New Roman" w:hAnsi="Times New Roman" w:cs="Times New Roman"/>
          <w:sz w:val="28"/>
          <w:szCs w:val="28"/>
        </w:rPr>
        <w:t>Побережнев</w:t>
      </w:r>
      <w:proofErr w:type="spellEnd"/>
      <w:r w:rsidRPr="00AC20F4">
        <w:rPr>
          <w:rFonts w:ascii="Times New Roman" w:hAnsi="Times New Roman" w:cs="Times New Roman"/>
          <w:sz w:val="28"/>
          <w:szCs w:val="28"/>
        </w:rPr>
        <w:t xml:space="preserve"> Владимир Михайлович</w:t>
      </w:r>
    </w:p>
    <w:p w:rsidR="00E4640F" w:rsidRPr="00AC20F4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C20F4">
        <w:rPr>
          <w:rFonts w:ascii="Times New Roman" w:hAnsi="Times New Roman" w:cs="Times New Roman"/>
          <w:sz w:val="28"/>
          <w:szCs w:val="28"/>
        </w:rPr>
        <w:t>Порванов</w:t>
      </w:r>
      <w:proofErr w:type="spellEnd"/>
      <w:r w:rsidRPr="00AC20F4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E4640F" w:rsidRDefault="00E4640F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0F4">
        <w:rPr>
          <w:rFonts w:ascii="Times New Roman" w:hAnsi="Times New Roman" w:cs="Times New Roman"/>
          <w:sz w:val="28"/>
          <w:szCs w:val="28"/>
        </w:rPr>
        <w:t>Добровольной пожарной дружиной принято участие в тушении 7 возгораний сухой растительности. Совместно с Пожарной частью78 в тушении 3 домовладений и 2-х возгораний бытового мусора (свалки)</w:t>
      </w:r>
    </w:p>
    <w:p w:rsidR="009D08C8" w:rsidRPr="00AC20F4" w:rsidRDefault="009D08C8" w:rsidP="009D08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042B0">
        <w:rPr>
          <w:rFonts w:ascii="Times New Roman" w:hAnsi="Times New Roman" w:cs="Times New Roman"/>
          <w:sz w:val="28"/>
          <w:szCs w:val="28"/>
        </w:rPr>
        <w:t xml:space="preserve">   </w:t>
      </w:r>
      <w:r w:rsidRPr="00AC20F4">
        <w:rPr>
          <w:rFonts w:ascii="Times New Roman" w:hAnsi="Times New Roman" w:cs="Times New Roman"/>
          <w:sz w:val="28"/>
          <w:szCs w:val="28"/>
        </w:rPr>
        <w:t xml:space="preserve">Долгосрочная целевая программа «защита населения и территории от ЧС, обеспечение пожарной безопасности людей на водных объектах» </w:t>
      </w:r>
    </w:p>
    <w:p w:rsidR="009D08C8" w:rsidRPr="00E4640F" w:rsidRDefault="009D08C8" w:rsidP="00E46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2B0"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>В соответствии с утверждённым планом проведения мероприятий сектором ГОЧС и ПБ Маркинского сельского поселения проводится регулярная проверка системы оповещения в случае ЧС с помощью посыльных и громкоговорящих устройств.</w:t>
      </w:r>
    </w:p>
    <w:p w:rsidR="009D08C8" w:rsidRDefault="00BC661D" w:rsidP="00BC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контроля за соблюдением жителями правил благоустройства населенных пунктов и правил содержания домашних животных, специалистами администрации поселения ежемесячно проводились рейды по выявлению фактов правонарушений. </w:t>
      </w:r>
    </w:p>
    <w:p w:rsidR="00BC661D" w:rsidRPr="00BC661D" w:rsidRDefault="00E042B0" w:rsidP="00BC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661D" w:rsidRPr="00BC661D">
        <w:rPr>
          <w:rFonts w:ascii="Times New Roman" w:eastAsia="Times New Roman" w:hAnsi="Times New Roman" w:cs="Times New Roman"/>
          <w:sz w:val="28"/>
          <w:szCs w:val="28"/>
        </w:rPr>
        <w:t>Выписано 18 предписаний, составлено 12 протоколов об административном правонарушении. В основном это складирование мусора и бытовых отходов в неустановленные места (придомовых территорий) и содержание собак без привязи.</w:t>
      </w:r>
    </w:p>
    <w:p w:rsidR="00E4640F" w:rsidRPr="00BC661D" w:rsidRDefault="00BC661D" w:rsidP="00BC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1D">
        <w:rPr>
          <w:rFonts w:ascii="Times New Roman" w:eastAsia="Times New Roman" w:hAnsi="Times New Roman" w:cs="Times New Roman"/>
          <w:sz w:val="28"/>
          <w:szCs w:val="28"/>
        </w:rPr>
        <w:t xml:space="preserve">    Оказано содействие гражданам в подготовке пакета документов для получения кредитов и грантов на развитие ЛПХ.</w:t>
      </w:r>
    </w:p>
    <w:p w:rsidR="00E31755" w:rsidRDefault="00E31755" w:rsidP="00BC66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467" w:rsidRDefault="00E31755" w:rsidP="00E31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FB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</w:t>
      </w:r>
      <w:r>
        <w:rPr>
          <w:rFonts w:ascii="Times New Roman" w:hAnsi="Times New Roman" w:cs="Times New Roman"/>
          <w:b/>
          <w:sz w:val="28"/>
          <w:szCs w:val="28"/>
        </w:rPr>
        <w:t>регистрационному учету граждан</w:t>
      </w:r>
      <w:r w:rsidR="00D4646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31755" w:rsidRDefault="00D46467" w:rsidP="00E31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нотариальных действий.</w:t>
      </w:r>
    </w:p>
    <w:p w:rsidR="00977A79" w:rsidRDefault="00977A79" w:rsidP="00E31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A79" w:rsidRDefault="00363121" w:rsidP="00977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20F4">
        <w:rPr>
          <w:rFonts w:ascii="Times New Roman" w:hAnsi="Times New Roman" w:cs="Times New Roman"/>
          <w:sz w:val="28"/>
          <w:szCs w:val="28"/>
        </w:rPr>
        <w:t xml:space="preserve">За </w:t>
      </w:r>
      <w:r w:rsidR="00977A79">
        <w:rPr>
          <w:rFonts w:ascii="Times New Roman" w:hAnsi="Times New Roman" w:cs="Times New Roman"/>
          <w:sz w:val="28"/>
          <w:szCs w:val="28"/>
        </w:rPr>
        <w:t>2-е полугодие</w:t>
      </w:r>
      <w:r w:rsidRPr="00AC20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20F4">
        <w:rPr>
          <w:rFonts w:ascii="Times New Roman" w:hAnsi="Times New Roman" w:cs="Times New Roman"/>
          <w:sz w:val="28"/>
          <w:szCs w:val="28"/>
        </w:rPr>
        <w:t xml:space="preserve"> года на территорию Маркинского сельского поселения число вновь прибывших составило - </w:t>
      </w:r>
      <w:r w:rsidR="009F5E36">
        <w:rPr>
          <w:rFonts w:ascii="Times New Roman" w:hAnsi="Times New Roman" w:cs="Times New Roman"/>
          <w:sz w:val="28"/>
          <w:szCs w:val="28"/>
        </w:rPr>
        <w:t>98</w:t>
      </w:r>
      <w:r w:rsidRPr="00AC20F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77A79">
        <w:rPr>
          <w:rFonts w:ascii="Times New Roman" w:hAnsi="Times New Roman" w:cs="Times New Roman"/>
          <w:sz w:val="28"/>
          <w:szCs w:val="28"/>
        </w:rPr>
        <w:t>в т.ч. родившихся-</w:t>
      </w:r>
    </w:p>
    <w:p w:rsidR="00363121" w:rsidRDefault="00363121" w:rsidP="00977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убывших за пределы территории поселения - </w:t>
      </w:r>
      <w:r w:rsidR="00190457">
        <w:rPr>
          <w:rFonts w:ascii="Times New Roman" w:hAnsi="Times New Roman" w:cs="Times New Roman"/>
          <w:sz w:val="28"/>
          <w:szCs w:val="28"/>
        </w:rPr>
        <w:t>53</w:t>
      </w:r>
      <w:r w:rsidRPr="00AC20F4"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Times New Roman" w:hAnsi="Times New Roman" w:cs="Times New Roman"/>
          <w:sz w:val="28"/>
          <w:szCs w:val="28"/>
        </w:rPr>
        <w:t xml:space="preserve">в т. ч.  </w:t>
      </w:r>
      <w:r w:rsidRPr="00AC20F4">
        <w:rPr>
          <w:rFonts w:ascii="Times New Roman" w:hAnsi="Times New Roman" w:cs="Times New Roman"/>
          <w:sz w:val="28"/>
          <w:szCs w:val="28"/>
        </w:rPr>
        <w:t xml:space="preserve">умерших </w:t>
      </w:r>
      <w:r w:rsidR="00977A79">
        <w:rPr>
          <w:rFonts w:ascii="Times New Roman" w:hAnsi="Times New Roman" w:cs="Times New Roman"/>
          <w:sz w:val="28"/>
          <w:szCs w:val="28"/>
        </w:rPr>
        <w:t>–</w:t>
      </w:r>
      <w:r w:rsidRPr="00AC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77A79">
        <w:rPr>
          <w:rFonts w:ascii="Times New Roman" w:hAnsi="Times New Roman" w:cs="Times New Roman"/>
          <w:sz w:val="28"/>
          <w:szCs w:val="28"/>
        </w:rPr>
        <w:t>.</w:t>
      </w:r>
    </w:p>
    <w:p w:rsidR="00977A79" w:rsidRDefault="00977A79" w:rsidP="00977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и выдано домовых книг-53;</w:t>
      </w:r>
    </w:p>
    <w:p w:rsidR="00977A79" w:rsidRDefault="00977A79" w:rsidP="00977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доверенностей-79</w:t>
      </w:r>
    </w:p>
    <w:p w:rsidR="00977A79" w:rsidRDefault="00977A79" w:rsidP="00977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Издано нормативно-правовых актов-149</w:t>
      </w:r>
    </w:p>
    <w:p w:rsidR="00E4640F" w:rsidRDefault="00E4640F" w:rsidP="009D08C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02063" w:rsidRPr="00D02063" w:rsidRDefault="00D02063" w:rsidP="00D0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Вопросы земельных и имущественных отношений </w:t>
      </w:r>
    </w:p>
    <w:p w:rsidR="00D02063" w:rsidRPr="00D02063" w:rsidRDefault="00D02063" w:rsidP="00E04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   На основании внесенных изменений в Земельный кодекс Российской Федерации и отдельные законодательные акты РФ, с 1 января 2017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года,  предоставление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или физическим лицам, земельных участков, государственная собственность на которые не разграничена,  является  полномочием   </w:t>
      </w:r>
      <w:r w:rsidRPr="00D02063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района</w:t>
      </w: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.  Деятельностью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органа  местного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  в   сфере и имущественных и земельных  отношений,  по прежнему    остаётся  решение вопросов по управлению, владению, пользованию и распоряжению </w:t>
      </w:r>
      <w:r w:rsidRPr="00D02063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муниципальным</w:t>
      </w: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имуществом.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Администрация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МСП  продолжает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работу  по  передаче  муниципального   имущества  в район.  В 2016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году  было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передано:  водопроводные сети по всем населенным пунктам поселения,  5 автодорог и 4 земельных участка, сегодня в ЗС РО  в процессе передачи  11 автодорог и водозаборная скважина в х. Черкасский и 12 земельных участков.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Постоянно ведется работа по выявлению бесхозяйного имущества на территории поселения, оформлению прав на него, вовлечение в хозяйственный </w:t>
      </w:r>
      <w:r w:rsidRPr="00D020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оборот, в целях последующей передачи в район.   В первую очередь оформляются автомобильные дороги   с асфальтобетонным покрытием, на кадастровый учет поставлено 10 дорог, параллельно проводим и паспортизацию этих дорог (изготовление технических паспортов). 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 На стадии утверждения схемы расположения земельных участков под ФАП, сквер в ст. Маркинская, автомобильные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дороги  ст.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Кумшацкая, с учетом подъезда к станице, х. Черкасский, х. Железнодорожный,   под детские площадки в ст. Кумшацкая и в х. </w:t>
      </w:r>
      <w:proofErr w:type="spellStart"/>
      <w:r w:rsidRPr="00D02063">
        <w:rPr>
          <w:rFonts w:ascii="Times New Roman" w:eastAsia="Times New Roman" w:hAnsi="Times New Roman" w:cs="Times New Roman"/>
          <w:sz w:val="28"/>
          <w:szCs w:val="28"/>
        </w:rPr>
        <w:t>Черкаский</w:t>
      </w:r>
      <w:proofErr w:type="spellEnd"/>
      <w:r w:rsidRPr="00D02063">
        <w:rPr>
          <w:rFonts w:ascii="Times New Roman" w:eastAsia="Times New Roman" w:hAnsi="Times New Roman" w:cs="Times New Roman"/>
          <w:sz w:val="28"/>
          <w:szCs w:val="28"/>
        </w:rPr>
        <w:t>,   в процессе согласования  схемы ЗУ  для размещения   контейнерных площадок под ТБО.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 Завершена работа по размещению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модульного  </w:t>
      </w:r>
      <w:proofErr w:type="spellStart"/>
      <w:r w:rsidRPr="00D02063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в ст. Кумшацкая,  сегодня такую же  работу проводим по размещению модульного  </w:t>
      </w:r>
      <w:proofErr w:type="spellStart"/>
      <w:r w:rsidRPr="00D02063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и в х. Паршиков, который будет расположен в районе  закусочная «Степь».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 В  целях исполнения Областного закона от 21.07.2011 г. № 643-ЗС «О внесении изменений в Областной закон «О регулировании земельных отношений в Ростовской области»,  которым предусмотрено выделение земельных участков под индивидуальное строительство многодетным семьям (имеющим 3-х и более детей),  на территории нашего поселения  состоит одна семья.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Проведена  инвентаризация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имущества, инвентаризация адресной системы,  подготовлено  рабочего материала   по 13  гражданским судебным  разбирательствам. 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За отчетный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период  выдано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- выдано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72  выписки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042B0">
        <w:rPr>
          <w:rFonts w:ascii="Times New Roman" w:eastAsia="Times New Roman" w:hAnsi="Times New Roman" w:cs="Times New Roman"/>
          <w:sz w:val="28"/>
          <w:szCs w:val="28"/>
        </w:rPr>
        <w:t>земельныеучастки</w:t>
      </w:r>
      <w:proofErr w:type="spellEnd"/>
      <w:r w:rsidRPr="00D02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- издано 37 постановлений об изменении адреса;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- издано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24  нормативных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док</w:t>
      </w:r>
      <w:r w:rsidR="00E4640F">
        <w:rPr>
          <w:rFonts w:ascii="Times New Roman" w:eastAsia="Times New Roman" w:hAnsi="Times New Roman" w:cs="Times New Roman"/>
          <w:sz w:val="28"/>
          <w:szCs w:val="28"/>
        </w:rPr>
        <w:t>умента</w:t>
      </w:r>
      <w:r w:rsidRPr="00D02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- выполнено 18 запросов на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объекты  недвижимости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Pr="00D02063">
        <w:rPr>
          <w:rFonts w:ascii="Times New Roman" w:eastAsia="Times New Roman" w:hAnsi="Times New Roman" w:cs="Times New Roman"/>
          <w:sz w:val="28"/>
          <w:szCs w:val="28"/>
        </w:rPr>
        <w:t>Россреестр</w:t>
      </w:r>
      <w:proofErr w:type="spellEnd"/>
      <w:r w:rsidRPr="00D02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- поставлено на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кадастровый  учет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32 объекта;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- зарегистрировано право собственности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на  14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объектов.</w:t>
      </w:r>
    </w:p>
    <w:p w:rsidR="00D02063" w:rsidRPr="00D02063" w:rsidRDefault="00D02063" w:rsidP="00D0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-   работы ведутся и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в  сети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интернет по программным системам  ФИАС,  РОСРЕЕСТР, АРМ Сир,  АРМ ВЕДОМСТВО, ГАС УПРАВЛЕНИЕ, на портале ГОСУСЛУГ,   по   отчетности и  размещению административных регламентов.</w:t>
      </w:r>
    </w:p>
    <w:p w:rsidR="00D02063" w:rsidRPr="00D02063" w:rsidRDefault="00D02063" w:rsidP="00D0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        Граждане нашего поселения, всегда получат консультацию   специалиста Администрации по вопросам государственного кадастрового учета и регистрации права собственности объектов недвижимости физических </w:t>
      </w:r>
      <w:proofErr w:type="gramStart"/>
      <w:r w:rsidRPr="00D02063">
        <w:rPr>
          <w:rFonts w:ascii="Times New Roman" w:eastAsia="Times New Roman" w:hAnsi="Times New Roman" w:cs="Times New Roman"/>
          <w:sz w:val="28"/>
          <w:szCs w:val="28"/>
        </w:rPr>
        <w:t>лиц,  справочную</w:t>
      </w:r>
      <w:proofErr w:type="gramEnd"/>
      <w:r w:rsidRPr="00D0206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объектам недвижимости  в РОСРЕЕСТР, а так же  по  приведению в соответствие  адресов  (присвоение, изменение    и    аннулировании адресов)   объектов  недвижимости.</w:t>
      </w:r>
    </w:p>
    <w:p w:rsidR="008321FB" w:rsidRPr="00D02063" w:rsidRDefault="008321FB" w:rsidP="00D02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EBE" w:rsidRPr="009D5EBE" w:rsidRDefault="009D5EBE" w:rsidP="00BC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BE">
        <w:rPr>
          <w:rFonts w:ascii="Times New Roman" w:hAnsi="Times New Roman" w:cs="Times New Roman"/>
          <w:b/>
          <w:sz w:val="28"/>
          <w:szCs w:val="28"/>
        </w:rPr>
        <w:t>Выполнение работ по жилищно-коммунальному хозяйству</w:t>
      </w:r>
    </w:p>
    <w:p w:rsidR="00E31755" w:rsidRPr="00977A79" w:rsidRDefault="0035793C" w:rsidP="00E3175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E31755" w:rsidRPr="00977A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поселения работает административная комиссия, в 2018 году заседания административная комиссия не проводила, некоторым жителям направлялись предупреждения об устранении нарушений правил </w:t>
      </w:r>
      <w:r w:rsidR="00E31755" w:rsidRPr="00977A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благоустройства, по данным предупреждениям мероприятия правил благоустройства были исполнены.</w:t>
      </w: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В 2018 году деятельность </w:t>
      </w:r>
      <w:r>
        <w:rPr>
          <w:rFonts w:ascii="Times New Roman" w:hAnsi="Times New Roman" w:cs="Times New Roman"/>
          <w:sz w:val="28"/>
          <w:szCs w:val="28"/>
        </w:rPr>
        <w:t>Администрации Маркинского сельского поселения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 будет направлена на улучшение комфорта проживания жителей.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0CAB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Это вопросы содержания и благоустройства улиц,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6A01" w:rsidRPr="00AC20F4">
        <w:rPr>
          <w:rFonts w:ascii="Times New Roman" w:hAnsi="Times New Roman" w:cs="Times New Roman"/>
          <w:sz w:val="28"/>
          <w:szCs w:val="28"/>
        </w:rPr>
        <w:t>анитарная очистка территории поселения от мусо</w:t>
      </w:r>
      <w:r w:rsidR="00B55FC6" w:rsidRPr="00AC20F4">
        <w:rPr>
          <w:rFonts w:ascii="Times New Roman" w:hAnsi="Times New Roman" w:cs="Times New Roman"/>
          <w:sz w:val="28"/>
          <w:szCs w:val="28"/>
        </w:rPr>
        <w:t xml:space="preserve">ра и травы, создание условий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B55FC6" w:rsidRPr="00AC20F4">
        <w:rPr>
          <w:rFonts w:ascii="Times New Roman" w:hAnsi="Times New Roman" w:cs="Times New Roman"/>
          <w:sz w:val="28"/>
          <w:szCs w:val="28"/>
        </w:rPr>
        <w:t>для детей и молодёжи, монтаж линий электропередач, ликвидация не санкционированных свалок.</w:t>
      </w:r>
    </w:p>
    <w:p w:rsidR="0035793C" w:rsidRDefault="0035793C" w:rsidP="003579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20F4">
        <w:rPr>
          <w:rFonts w:ascii="Times New Roman" w:hAnsi="Times New Roman" w:cs="Times New Roman"/>
          <w:sz w:val="28"/>
          <w:szCs w:val="28"/>
        </w:rPr>
        <w:t>Если бы наши жители, вывозящие мусор в неустановленные места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AC20F4">
        <w:rPr>
          <w:rFonts w:ascii="Times New Roman" w:hAnsi="Times New Roman" w:cs="Times New Roman"/>
          <w:sz w:val="28"/>
          <w:szCs w:val="28"/>
        </w:rPr>
        <w:t>аключили договор на вывоз мусора   Администрации не пришлось бы нести такие немалые затраты на ликвидацию свалок. Эти средства можно было направить на уличное освещение, приобретение детских площадок, содержание дорог.</w:t>
      </w:r>
    </w:p>
    <w:p w:rsidR="005A6972" w:rsidRDefault="0035793C" w:rsidP="0035793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уверяю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без помощи законопослушных жителей, желающих чтобы наша станица была красивой, благоустроенной справиться с ситуацией в ближайшее время будет невозможно. </w:t>
      </w:r>
    </w:p>
    <w:p w:rsidR="0035793C" w:rsidRDefault="0035793C" w:rsidP="003579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Одними штрафными санкциями мы не сможем серьезно улучшить ситуацию с санитарным порядком на наших улицах, на детских площадках. Если мы не будем сорить, вывозить свой мусор на окраины станицы, будем пресекать такие факты то существенно сэкономим общие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которые поступают в бюджет поселения.</w:t>
      </w:r>
    </w:p>
    <w:p w:rsidR="0035793C" w:rsidRPr="0035793C" w:rsidRDefault="0035793C" w:rsidP="003579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5EBE" w:rsidRPr="009D5EBE" w:rsidRDefault="0035793C" w:rsidP="009D5EB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9D5EBE" w:rsidRPr="009D5EBE">
        <w:rPr>
          <w:rFonts w:ascii="Times New Roman" w:eastAsia="Calibri" w:hAnsi="Times New Roman" w:cs="Times New Roman"/>
          <w:sz w:val="28"/>
          <w:szCs w:val="28"/>
          <w:lang w:eastAsia="en-US"/>
        </w:rPr>
        <w:t>Во 2 полугодии 2018 года Администрацией продолжена работа по урегулированию ситуации с вывозом твердых коммунальных отходов с территории Маркинского сельского поселения и улучшению санитарного состояния территории:</w:t>
      </w:r>
    </w:p>
    <w:p w:rsidR="009D5EBE" w:rsidRPr="009D5EBE" w:rsidRDefault="009D5EBE" w:rsidP="009D5EBE">
      <w:pPr>
        <w:numPr>
          <w:ilvl w:val="0"/>
          <w:numId w:val="4"/>
        </w:numPr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5EB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Проведена информационно-разъяснительная работа с населением о необходимости заключения договоров на вывоз ТКО; о переходе на новую систему обращения с твердыми коммунальными отходами и необходимости соблюдения правил благоустройства и недопустимости выброса коммунальных отходов в несанкционированных местах  (размещены объявления,  проведены сходы граждан и встречи граждан с представителями регионального оператора в х. Железнодорожном, х.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5EBE">
        <w:rPr>
          <w:rFonts w:ascii="Times New Roman" w:eastAsia="Calibri" w:hAnsi="Times New Roman" w:cs="Times New Roman"/>
          <w:sz w:val="28"/>
          <w:szCs w:val="28"/>
          <w:lang w:eastAsia="en-US"/>
        </w:rPr>
        <w:t>Черкасском)</w:t>
      </w:r>
    </w:p>
    <w:p w:rsidR="009D5EBE" w:rsidRPr="009D5EBE" w:rsidRDefault="009D5EBE" w:rsidP="009D5EB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5EB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 и утвержден график вывоза ТКО с территории МСП.</w:t>
      </w:r>
    </w:p>
    <w:p w:rsidR="009D5EBE" w:rsidRPr="009D5EBE" w:rsidRDefault="00155778" w:rsidP="009D5E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9D5EBE" w:rsidRPr="009D5EBE">
        <w:rPr>
          <w:rFonts w:ascii="Times New Roman" w:eastAsia="Calibri" w:hAnsi="Times New Roman" w:cs="Times New Roman"/>
          <w:sz w:val="28"/>
          <w:szCs w:val="28"/>
          <w:lang w:eastAsia="en-US"/>
        </w:rPr>
        <w:t>В 1 полугодии 2019</w:t>
      </w:r>
      <w:r w:rsidR="009D5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5EBE" w:rsidRPr="009D5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планируется </w:t>
      </w:r>
      <w:r w:rsidR="009D5EBE" w:rsidRPr="009D5EBE">
        <w:rPr>
          <w:rFonts w:ascii="Times New Roman" w:eastAsia="Times New Roman" w:hAnsi="Times New Roman" w:cs="Times New Roman"/>
          <w:sz w:val="28"/>
          <w:szCs w:val="28"/>
        </w:rPr>
        <w:t>утвердить схемы размещения мест (площадок) накопления твердых коммунальных отходов в населенных пунктах Маркинского сельского поселения, приобретение контейнеров и обустройство контейнерных площадок.</w:t>
      </w:r>
    </w:p>
    <w:p w:rsidR="009D08C8" w:rsidRDefault="009D5EBE" w:rsidP="009D08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5EBE">
        <w:rPr>
          <w:rFonts w:ascii="Times New Roman" w:eastAsia="Times New Roman" w:hAnsi="Times New Roman" w:cs="Times New Roman"/>
          <w:sz w:val="28"/>
          <w:szCs w:val="28"/>
        </w:rPr>
        <w:t>Но проблема свалок еще очень актуальна. В 2019 году предстоит продолжить работу по их ликвидации. А это большие финансовые затраты.</w:t>
      </w:r>
    </w:p>
    <w:p w:rsidR="005A6972" w:rsidRDefault="009D5EBE" w:rsidP="005A6972">
      <w:pPr>
        <w:pStyle w:val="a4"/>
        <w:jc w:val="center"/>
        <w:rPr>
          <w:rStyle w:val="ac"/>
          <w:rFonts w:ascii="Times New Roman" w:hAnsi="Times New Roman" w:cs="Times New Roman"/>
          <w:color w:val="800000"/>
          <w:sz w:val="28"/>
          <w:szCs w:val="28"/>
        </w:rPr>
      </w:pPr>
      <w:r w:rsidRPr="005A6972">
        <w:rPr>
          <w:rStyle w:val="ac"/>
          <w:rFonts w:ascii="Times New Roman" w:hAnsi="Times New Roman" w:cs="Times New Roman"/>
          <w:color w:val="800000"/>
          <w:sz w:val="28"/>
          <w:szCs w:val="28"/>
        </w:rPr>
        <w:lastRenderedPageBreak/>
        <w:t>Национальный проект</w:t>
      </w:r>
    </w:p>
    <w:p w:rsidR="009D5EBE" w:rsidRPr="005A6972" w:rsidRDefault="009D5EBE" w:rsidP="005A6972">
      <w:pPr>
        <w:pStyle w:val="a4"/>
        <w:jc w:val="center"/>
        <w:rPr>
          <w:color w:val="000000"/>
        </w:rPr>
      </w:pPr>
      <w:r w:rsidRPr="005A6972">
        <w:rPr>
          <w:rStyle w:val="ac"/>
          <w:rFonts w:ascii="Times New Roman" w:hAnsi="Times New Roman" w:cs="Times New Roman"/>
          <w:color w:val="800000"/>
          <w:sz w:val="28"/>
          <w:szCs w:val="28"/>
        </w:rPr>
        <w:t>"Формирование комфортной городской среды"</w:t>
      </w:r>
    </w:p>
    <w:p w:rsidR="009D5EBE" w:rsidRPr="009D5EBE" w:rsidRDefault="009D5EBE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042B0">
        <w:rPr>
          <w:color w:val="000000"/>
          <w:sz w:val="28"/>
          <w:szCs w:val="28"/>
        </w:rPr>
        <w:t xml:space="preserve">  </w:t>
      </w:r>
      <w:r w:rsidRPr="009D5EBE">
        <w:rPr>
          <w:color w:val="000000"/>
          <w:sz w:val="28"/>
          <w:szCs w:val="28"/>
        </w:rPr>
        <w:t>В соответствии с Указом Президента РФ в 2017 году начата реализация национального проекта «Формирование комфортной городской среды».    </w:t>
      </w:r>
    </w:p>
    <w:p w:rsidR="0035793C" w:rsidRDefault="009D5EBE" w:rsidP="003579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042B0">
        <w:rPr>
          <w:color w:val="000000"/>
          <w:sz w:val="28"/>
          <w:szCs w:val="28"/>
        </w:rPr>
        <w:t xml:space="preserve">  </w:t>
      </w:r>
      <w:r w:rsidR="003579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5793C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голосования жители станицы поддержа</w:t>
      </w:r>
      <w:r w:rsidR="003579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5793C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инициативу</w:t>
      </w:r>
      <w:r w:rsidR="00357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3C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участия </w:t>
      </w:r>
      <w:r w:rsidR="00357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Маркинского сельского поселения </w:t>
      </w:r>
      <w:r w:rsidR="0035793C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областном конкурсе по программе «Развитие комфортной городской среды» на 2019 год для привлечения средств областного бюджета</w:t>
      </w:r>
      <w:r w:rsidR="005A69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5EBE" w:rsidRPr="009D5EBE" w:rsidRDefault="0035793C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D5EBE" w:rsidRPr="009D5EBE">
        <w:rPr>
          <w:color w:val="000000"/>
          <w:sz w:val="28"/>
          <w:szCs w:val="28"/>
        </w:rPr>
        <w:t>Проект направлен на поэтапное благоустройство дворовых и общественных территорий на основании инициатив граждан. Действие нац. проекта распространяется на все населенные пункты численностью более 1000 жителей.</w:t>
      </w:r>
    </w:p>
    <w:p w:rsidR="009D5EBE" w:rsidRPr="009D5EBE" w:rsidRDefault="009D5EBE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042B0">
        <w:rPr>
          <w:color w:val="000000"/>
          <w:sz w:val="28"/>
          <w:szCs w:val="28"/>
        </w:rPr>
        <w:t xml:space="preserve">     </w:t>
      </w:r>
      <w:r w:rsidRPr="009D5EBE">
        <w:rPr>
          <w:color w:val="000000"/>
          <w:sz w:val="28"/>
          <w:szCs w:val="28"/>
        </w:rPr>
        <w:t>Финансовые средства на реализацию проектов благоустройства муниципалитеты будут получать на конкурсной основе. Определяющим при отборе проектов-победителей станет участие граждан, общественности и бизнеса в разработке, реализации проектов благоустройства и последующем содержании благоустроенных объектов.  Администрацией Маркинского сельского поселения принято   об участии в этом году в областном конкурсе благоустройства общественных территорий муниципальных образований Ростовской области.</w:t>
      </w:r>
    </w:p>
    <w:p w:rsidR="009D5EBE" w:rsidRPr="009D5EBE" w:rsidRDefault="009D5EBE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042B0">
        <w:rPr>
          <w:color w:val="000000"/>
          <w:sz w:val="28"/>
          <w:szCs w:val="28"/>
        </w:rPr>
        <w:t xml:space="preserve">   </w:t>
      </w:r>
      <w:r w:rsidRPr="009D5EBE">
        <w:rPr>
          <w:color w:val="000000"/>
          <w:sz w:val="28"/>
          <w:szCs w:val="28"/>
        </w:rPr>
        <w:t>Участие и главное победа в этом проекте позволит благоустроить и сделать сквер в ст.</w:t>
      </w:r>
      <w:r>
        <w:rPr>
          <w:color w:val="000000"/>
          <w:sz w:val="28"/>
          <w:szCs w:val="28"/>
        </w:rPr>
        <w:t xml:space="preserve"> </w:t>
      </w:r>
      <w:r w:rsidRPr="009D5EBE">
        <w:rPr>
          <w:color w:val="000000"/>
          <w:sz w:val="28"/>
          <w:szCs w:val="28"/>
        </w:rPr>
        <w:t>Маркинской местом массового отдыха населения. Для реализации данного проекта предстоит работа в нескольких этапов:</w:t>
      </w:r>
    </w:p>
    <w:p w:rsidR="009D5EBE" w:rsidRPr="009D5EBE" w:rsidRDefault="009D5EBE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042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E042B0">
        <w:rPr>
          <w:i/>
          <w:color w:val="000000"/>
          <w:sz w:val="28"/>
          <w:szCs w:val="28"/>
        </w:rPr>
        <w:t>Первый этап</w:t>
      </w:r>
      <w:r w:rsidRPr="009D5EBE">
        <w:rPr>
          <w:color w:val="000000"/>
          <w:sz w:val="28"/>
          <w:szCs w:val="28"/>
        </w:rPr>
        <w:t xml:space="preserve"> – организация голосования по отбору наиболее посещаемой территории</w:t>
      </w:r>
      <w:r>
        <w:rPr>
          <w:color w:val="000000"/>
          <w:sz w:val="28"/>
          <w:szCs w:val="28"/>
        </w:rPr>
        <w:t>,</w:t>
      </w:r>
      <w:r w:rsidRPr="009D5EBE">
        <w:rPr>
          <w:color w:val="000000"/>
          <w:sz w:val="28"/>
          <w:szCs w:val="28"/>
        </w:rPr>
        <w:t xml:space="preserve"> подлежащей благоустройству в 2019г (этап завершен)</w:t>
      </w:r>
    </w:p>
    <w:p w:rsidR="009D5EBE" w:rsidRPr="009D5EBE" w:rsidRDefault="009D5EBE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42B0">
        <w:rPr>
          <w:i/>
          <w:color w:val="000000"/>
          <w:sz w:val="28"/>
          <w:szCs w:val="28"/>
        </w:rPr>
        <w:t>Второй этап</w:t>
      </w:r>
      <w:r w:rsidRPr="009D5EBE">
        <w:rPr>
          <w:color w:val="000000"/>
          <w:sz w:val="28"/>
          <w:szCs w:val="28"/>
        </w:rPr>
        <w:t xml:space="preserve"> – разработка концепции благоустройства. (в настоящее время проводится работа по реализации этого этапа: анкетирования, опросы, встречи с жителями, обсуждения, проектные семинары по разработке «общественного задания на проектирование», проводится работа по заключению муниципального контракта на изготовление дизайн-проекта территории)</w:t>
      </w:r>
    </w:p>
    <w:p w:rsidR="009D5EBE" w:rsidRPr="009D5EBE" w:rsidRDefault="009D5EBE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42B0">
        <w:rPr>
          <w:i/>
          <w:color w:val="000000"/>
          <w:sz w:val="28"/>
          <w:szCs w:val="28"/>
        </w:rPr>
        <w:t>Третий этап</w:t>
      </w:r>
      <w:r w:rsidRPr="009D5EBE">
        <w:rPr>
          <w:color w:val="000000"/>
          <w:sz w:val="28"/>
          <w:szCs w:val="28"/>
        </w:rPr>
        <w:t xml:space="preserve"> – согласование с жителями концепции благоустройства, внесение изменений в дизайн-проект</w:t>
      </w:r>
    </w:p>
    <w:p w:rsidR="009D5EBE" w:rsidRPr="009D5EBE" w:rsidRDefault="009D5EBE" w:rsidP="009D5EBE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042B0">
        <w:rPr>
          <w:i/>
          <w:color w:val="000000"/>
          <w:sz w:val="28"/>
          <w:szCs w:val="28"/>
        </w:rPr>
        <w:t>Четвертый этап</w:t>
      </w:r>
      <w:r w:rsidRPr="009D5EBE">
        <w:rPr>
          <w:color w:val="000000"/>
          <w:sz w:val="28"/>
          <w:szCs w:val="28"/>
        </w:rPr>
        <w:t xml:space="preserve"> – участие в областном конкурсе</w:t>
      </w:r>
    </w:p>
    <w:p w:rsidR="009D5EBE" w:rsidRPr="0035793C" w:rsidRDefault="009D5EBE" w:rsidP="0035793C">
      <w:pPr>
        <w:pStyle w:val="ab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042B0">
        <w:rPr>
          <w:i/>
          <w:color w:val="000000"/>
          <w:sz w:val="28"/>
          <w:szCs w:val="28"/>
        </w:rPr>
        <w:t>Пятый этап</w:t>
      </w:r>
      <w:r w:rsidRPr="009D5EBE">
        <w:rPr>
          <w:color w:val="000000"/>
          <w:sz w:val="28"/>
          <w:szCs w:val="28"/>
        </w:rPr>
        <w:t xml:space="preserve"> – выполнение работ по благоустройству</w:t>
      </w:r>
    </w:p>
    <w:p w:rsidR="009D5EBE" w:rsidRDefault="0035793C" w:rsidP="001557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D5EBE" w:rsidRPr="009D5EBE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  <w:r w:rsidR="009D5EBE">
        <w:rPr>
          <w:rFonts w:ascii="Times New Roman" w:hAnsi="Times New Roman" w:cs="Times New Roman"/>
          <w:b/>
          <w:sz w:val="28"/>
          <w:szCs w:val="28"/>
        </w:rPr>
        <w:t>:</w:t>
      </w:r>
    </w:p>
    <w:p w:rsidR="003A4865" w:rsidRDefault="003A4865" w:rsidP="003A486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E042B0" w:rsidRDefault="003A4865" w:rsidP="00E042B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778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Уважаемые жители!</w:t>
      </w:r>
    </w:p>
    <w:p w:rsidR="003A4865" w:rsidRPr="00155778" w:rsidRDefault="00E042B0" w:rsidP="003A48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A4865" w:rsidRPr="001557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Ростовской области завершено строительство и введена в эксплуатацию сеть цифрового эфирного наземного вещания. В соответствии с Решением Правительственной комиссии по телерадиовещанию и согласно графику отключения аналогового вещания федеральных каналов, в </w:t>
      </w:r>
      <w:r w:rsidR="003A4865" w:rsidRPr="0015577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Ростовской области будет проведено отключение аналогового сигнала - 3 июня 2019 года.</w:t>
      </w:r>
    </w:p>
    <w:p w:rsidR="003A4865" w:rsidRPr="00155778" w:rsidRDefault="003A4865" w:rsidP="003A4865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557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Администрацией Маркинского сельского поселения проведен мониторинг готовности населения к переходу на цифровое эфирное наземное телевизионное вещание. В ходе мониторинга выявлено, что в х.</w:t>
      </w:r>
      <w:r w:rsidR="005A6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5778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Железнодорожном 8 домовладений, в х.</w:t>
      </w:r>
      <w:r w:rsidR="005A6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57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Черкасском 4 домовладения пользуются аналоговым телесигналом.  Еще раз просим обратить внимание на маркировку вашего телесигнала: </w:t>
      </w:r>
      <w:r w:rsidRPr="001557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аналоговый телесигнал маркируется специальной литерой «А», добавленной к логотипам аналоговых версий телеканалов «Первый канал», НТВ, 5 Канал, </w:t>
      </w:r>
      <w:proofErr w:type="spellStart"/>
      <w:r w:rsidRPr="001557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Рен</w:t>
      </w:r>
      <w:proofErr w:type="spellEnd"/>
      <w:r w:rsidRPr="001557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-ТВ, СТС, «Россия 1». В цифровой версии указанных каналов литера отсутствует. 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 Маркировка хорошо читается как на устаревших телевизорах с электронно</w:t>
      </w:r>
      <w:r w:rsidRPr="001557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oftHyphen/>
        <w:t xml:space="preserve">лучевой трубкой, так и на современных </w:t>
      </w:r>
      <w:r w:rsidRPr="00155778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LED</w:t>
      </w:r>
      <w:r w:rsidRPr="001557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-панелях.</w:t>
      </w:r>
    </w:p>
    <w:p w:rsidR="005A6972" w:rsidRDefault="003A4865" w:rsidP="003A48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77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Pr="005A69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Если ваш телесигнал маркируется литерой «А» на федеральных телеканалах, то вам необходимо </w:t>
      </w:r>
      <w:r w:rsidRPr="005A697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подключение оборудования для просмотра цифрового эфирного телевидения. Это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5A6972">
        <w:rPr>
          <w:rFonts w:ascii="Times New Roman" w:eastAsiaTheme="minorHAnsi" w:hAnsi="Times New Roman" w:cs="Times New Roman"/>
          <w:sz w:val="28"/>
          <w:szCs w:val="28"/>
          <w:lang w:eastAsia="en-US"/>
        </w:rPr>
        <w:t>SetTopBox</w:t>
      </w:r>
      <w:proofErr w:type="spellEnd"/>
      <w:r w:rsidRPr="005A6972">
        <w:rPr>
          <w:rFonts w:ascii="Times New Roman" w:eastAsiaTheme="minorHAnsi" w:hAnsi="Times New Roman" w:cs="Times New Roman"/>
          <w:sz w:val="28"/>
          <w:szCs w:val="28"/>
          <w:lang w:eastAsia="en-US"/>
        </w:rPr>
        <w:t>, STB, или просто «цифровая приставка»). Оборудование для приема цифрового эфирного телевидения доступно в большинстве магазинов электроники и бытовой техники.</w:t>
      </w:r>
    </w:p>
    <w:p w:rsidR="005A6972" w:rsidRDefault="005A6972" w:rsidP="003A486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6972" w:rsidRDefault="005A6972" w:rsidP="005A697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</w:t>
      </w:r>
      <w:r w:rsidRPr="005A6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 поставлено много, и нам необходимо их выполнять. Надеюсь, что взаимосвязь администрации поселения и всех жителей населенных пунктов будет еще теснее. Мне хочется, чтобы все живущие здесь понимали, что все зависит от нас самих. 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</w:t>
      </w:r>
    </w:p>
    <w:p w:rsidR="005A6972" w:rsidRPr="005A6972" w:rsidRDefault="005A6972" w:rsidP="005A697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Огромное всем спасибо, надеюсь на совместную работу и поддержку всех жителей. </w:t>
      </w:r>
      <w:bookmarkStart w:id="1" w:name="_GoBack"/>
      <w:bookmarkEnd w:id="1"/>
    </w:p>
    <w:bookmarkEnd w:id="0"/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20F4" w:rsidRPr="00160FFE" w:rsidRDefault="00160FFE" w:rsidP="00160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             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sectPr w:rsidR="00AC20F4" w:rsidRPr="00160FFE" w:rsidSect="00160FFE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4E" w:rsidRDefault="003C334E" w:rsidP="00AC20F4">
      <w:pPr>
        <w:spacing w:after="0" w:line="240" w:lineRule="auto"/>
      </w:pPr>
      <w:r>
        <w:separator/>
      </w:r>
    </w:p>
  </w:endnote>
  <w:endnote w:type="continuationSeparator" w:id="0">
    <w:p w:rsidR="003C334E" w:rsidRDefault="003C334E" w:rsidP="00A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968602"/>
      <w:docPartObj>
        <w:docPartGallery w:val="Page Numbers (Bottom of Page)"/>
        <w:docPartUnique/>
      </w:docPartObj>
    </w:sdtPr>
    <w:sdtEndPr/>
    <w:sdtContent>
      <w:p w:rsidR="001E6090" w:rsidRDefault="001E60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6090" w:rsidRDefault="001E60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4E" w:rsidRDefault="003C334E" w:rsidP="00AC20F4">
      <w:pPr>
        <w:spacing w:after="0" w:line="240" w:lineRule="auto"/>
      </w:pPr>
      <w:r>
        <w:separator/>
      </w:r>
    </w:p>
  </w:footnote>
  <w:footnote w:type="continuationSeparator" w:id="0">
    <w:p w:rsidR="003C334E" w:rsidRDefault="003C334E" w:rsidP="00AC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279"/>
    <w:multiLevelType w:val="hybridMultilevel"/>
    <w:tmpl w:val="72ACB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DFF"/>
    <w:multiLevelType w:val="hybridMultilevel"/>
    <w:tmpl w:val="BEB248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7EA1"/>
    <w:multiLevelType w:val="hybridMultilevel"/>
    <w:tmpl w:val="81787BEA"/>
    <w:lvl w:ilvl="0" w:tplc="2A4E7C0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47135D22"/>
    <w:multiLevelType w:val="hybridMultilevel"/>
    <w:tmpl w:val="6A42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93FBC"/>
    <w:multiLevelType w:val="hybridMultilevel"/>
    <w:tmpl w:val="0896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3A"/>
    <w:rsid w:val="00042BD5"/>
    <w:rsid w:val="000B0CA9"/>
    <w:rsid w:val="00107D2F"/>
    <w:rsid w:val="001269EA"/>
    <w:rsid w:val="001354D7"/>
    <w:rsid w:val="001548FF"/>
    <w:rsid w:val="00155778"/>
    <w:rsid w:val="00160FFE"/>
    <w:rsid w:val="00173264"/>
    <w:rsid w:val="00190457"/>
    <w:rsid w:val="001A2818"/>
    <w:rsid w:val="001E6090"/>
    <w:rsid w:val="00213489"/>
    <w:rsid w:val="0023074A"/>
    <w:rsid w:val="002D6ED3"/>
    <w:rsid w:val="00326782"/>
    <w:rsid w:val="003274B9"/>
    <w:rsid w:val="00337C20"/>
    <w:rsid w:val="0035793C"/>
    <w:rsid w:val="00363121"/>
    <w:rsid w:val="003715FC"/>
    <w:rsid w:val="00374516"/>
    <w:rsid w:val="003A4865"/>
    <w:rsid w:val="003C02C6"/>
    <w:rsid w:val="003C334E"/>
    <w:rsid w:val="00401402"/>
    <w:rsid w:val="004048AE"/>
    <w:rsid w:val="0041213A"/>
    <w:rsid w:val="00425EEB"/>
    <w:rsid w:val="0043173A"/>
    <w:rsid w:val="00451744"/>
    <w:rsid w:val="00460AAD"/>
    <w:rsid w:val="0047218E"/>
    <w:rsid w:val="004C21C3"/>
    <w:rsid w:val="00505E34"/>
    <w:rsid w:val="005235A2"/>
    <w:rsid w:val="00536342"/>
    <w:rsid w:val="00560F96"/>
    <w:rsid w:val="005A3997"/>
    <w:rsid w:val="005A6972"/>
    <w:rsid w:val="005A7376"/>
    <w:rsid w:val="005D0F54"/>
    <w:rsid w:val="005E0CAB"/>
    <w:rsid w:val="00603A9F"/>
    <w:rsid w:val="00642625"/>
    <w:rsid w:val="006C34A6"/>
    <w:rsid w:val="007018C9"/>
    <w:rsid w:val="00735B2A"/>
    <w:rsid w:val="007630BA"/>
    <w:rsid w:val="00767803"/>
    <w:rsid w:val="00775A29"/>
    <w:rsid w:val="007C006D"/>
    <w:rsid w:val="007F31A5"/>
    <w:rsid w:val="007F41EF"/>
    <w:rsid w:val="008321FB"/>
    <w:rsid w:val="00877EE3"/>
    <w:rsid w:val="00897AE1"/>
    <w:rsid w:val="008B2E91"/>
    <w:rsid w:val="008E0076"/>
    <w:rsid w:val="00902AF6"/>
    <w:rsid w:val="00912535"/>
    <w:rsid w:val="00947070"/>
    <w:rsid w:val="00977A79"/>
    <w:rsid w:val="00987F9B"/>
    <w:rsid w:val="00990AE5"/>
    <w:rsid w:val="009D08C8"/>
    <w:rsid w:val="009D5EBE"/>
    <w:rsid w:val="009D614A"/>
    <w:rsid w:val="009F5E36"/>
    <w:rsid w:val="00A048D9"/>
    <w:rsid w:val="00A17DBE"/>
    <w:rsid w:val="00A701F8"/>
    <w:rsid w:val="00AC1205"/>
    <w:rsid w:val="00AC20F4"/>
    <w:rsid w:val="00AC6B48"/>
    <w:rsid w:val="00AF5C95"/>
    <w:rsid w:val="00B0444B"/>
    <w:rsid w:val="00B23285"/>
    <w:rsid w:val="00B55FC6"/>
    <w:rsid w:val="00B75FE6"/>
    <w:rsid w:val="00B85B7E"/>
    <w:rsid w:val="00BC661D"/>
    <w:rsid w:val="00C255D6"/>
    <w:rsid w:val="00CE2D33"/>
    <w:rsid w:val="00D02063"/>
    <w:rsid w:val="00D06A01"/>
    <w:rsid w:val="00D15EF3"/>
    <w:rsid w:val="00D229AB"/>
    <w:rsid w:val="00D46467"/>
    <w:rsid w:val="00D7105A"/>
    <w:rsid w:val="00DA0434"/>
    <w:rsid w:val="00DC147D"/>
    <w:rsid w:val="00DF5D8F"/>
    <w:rsid w:val="00E042B0"/>
    <w:rsid w:val="00E1711B"/>
    <w:rsid w:val="00E31755"/>
    <w:rsid w:val="00E4640F"/>
    <w:rsid w:val="00E6068D"/>
    <w:rsid w:val="00E70C70"/>
    <w:rsid w:val="00E72011"/>
    <w:rsid w:val="00EA4337"/>
    <w:rsid w:val="00EA43C2"/>
    <w:rsid w:val="00EB6AC3"/>
    <w:rsid w:val="00F218AD"/>
    <w:rsid w:val="00F570FA"/>
    <w:rsid w:val="00FA0404"/>
    <w:rsid w:val="00FC46F4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86A0"/>
  <w15:docId w15:val="{A01ED622-5DAB-416E-9B49-26C6201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1213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List Paragraph"/>
    <w:basedOn w:val="a"/>
    <w:uiPriority w:val="34"/>
    <w:qFormat/>
    <w:rsid w:val="00326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28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0F4"/>
  </w:style>
  <w:style w:type="paragraph" w:styleId="a9">
    <w:name w:val="footer"/>
    <w:basedOn w:val="a"/>
    <w:link w:val="aa"/>
    <w:uiPriority w:val="99"/>
    <w:unhideWhenUsed/>
    <w:rsid w:val="00A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0F4"/>
  </w:style>
  <w:style w:type="paragraph" w:styleId="ab">
    <w:name w:val="Normal (Web)"/>
    <w:basedOn w:val="a"/>
    <w:uiPriority w:val="99"/>
    <w:unhideWhenUsed/>
    <w:rsid w:val="009D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D5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2019-02-13T14:23:00Z</cp:lastPrinted>
  <dcterms:created xsi:type="dcterms:W3CDTF">2019-02-12T12:13:00Z</dcterms:created>
  <dcterms:modified xsi:type="dcterms:W3CDTF">2019-02-13T14:26:00Z</dcterms:modified>
</cp:coreProperties>
</file>