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A7" w:rsidRPr="00510360" w:rsidRDefault="003E23A7" w:rsidP="003E23A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86410" cy="5740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A7" w:rsidRDefault="003E23A7" w:rsidP="003E23A7">
      <w:pPr>
        <w:ind w:left="-1440"/>
        <w:jc w:val="center"/>
        <w:rPr>
          <w:sz w:val="28"/>
          <w:szCs w:val="28"/>
        </w:rPr>
      </w:pPr>
    </w:p>
    <w:p w:rsidR="003E23A7" w:rsidRPr="00490066" w:rsidRDefault="003E23A7" w:rsidP="003E23A7">
      <w:pPr>
        <w:jc w:val="center"/>
        <w:rPr>
          <w:b/>
          <w:sz w:val="28"/>
          <w:szCs w:val="28"/>
        </w:rPr>
      </w:pPr>
      <w:r w:rsidRPr="00490066">
        <w:rPr>
          <w:b/>
          <w:sz w:val="28"/>
          <w:szCs w:val="28"/>
        </w:rPr>
        <w:t>А Д М И Н И С Т Р А Ц И Я</w:t>
      </w:r>
    </w:p>
    <w:p w:rsidR="003E23A7" w:rsidRPr="00490066" w:rsidRDefault="001B15E4" w:rsidP="003E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МАРКИНСКОГО</w:t>
      </w:r>
      <w:r w:rsidR="003E23A7" w:rsidRPr="00490066">
        <w:rPr>
          <w:b/>
          <w:sz w:val="28"/>
          <w:szCs w:val="28"/>
        </w:rPr>
        <w:t>СЕЛЬСКОГО ПОСЕЛЕНИЯ</w:t>
      </w:r>
    </w:p>
    <w:p w:rsidR="005C597A" w:rsidRPr="005C597A" w:rsidRDefault="003E23A7" w:rsidP="003E23A7">
      <w:pPr>
        <w:jc w:val="center"/>
        <w:rPr>
          <w:b/>
        </w:rPr>
      </w:pPr>
      <w:r w:rsidRPr="005C597A">
        <w:rPr>
          <w:b/>
        </w:rPr>
        <w:t xml:space="preserve">ЦИМЛЯНСКОГО РАЙОНА </w:t>
      </w:r>
    </w:p>
    <w:p w:rsidR="003E23A7" w:rsidRPr="005C597A" w:rsidRDefault="003E23A7" w:rsidP="003E23A7">
      <w:pPr>
        <w:jc w:val="center"/>
        <w:rPr>
          <w:b/>
        </w:rPr>
      </w:pPr>
      <w:r w:rsidRPr="005C597A">
        <w:rPr>
          <w:b/>
        </w:rPr>
        <w:t>РОСТОВСКОЙ ОБЛАСТИ</w:t>
      </w:r>
    </w:p>
    <w:p w:rsidR="003E23A7" w:rsidRPr="00FA42C2" w:rsidRDefault="003E23A7" w:rsidP="003E23A7">
      <w:pPr>
        <w:jc w:val="center"/>
        <w:rPr>
          <w:sz w:val="28"/>
          <w:szCs w:val="28"/>
        </w:rPr>
      </w:pPr>
    </w:p>
    <w:p w:rsidR="003E23A7" w:rsidRPr="00FA42C2" w:rsidRDefault="003E23A7" w:rsidP="003E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FA42C2">
        <w:rPr>
          <w:b/>
          <w:sz w:val="28"/>
          <w:szCs w:val="28"/>
        </w:rPr>
        <w:t>Е</w:t>
      </w:r>
    </w:p>
    <w:p w:rsidR="003E23A7" w:rsidRPr="00FA42C2" w:rsidRDefault="003E23A7" w:rsidP="003E23A7">
      <w:pPr>
        <w:jc w:val="center"/>
        <w:rPr>
          <w:b/>
          <w:sz w:val="28"/>
          <w:szCs w:val="28"/>
        </w:rPr>
      </w:pPr>
    </w:p>
    <w:p w:rsidR="003E23A7" w:rsidRDefault="003E23A7" w:rsidP="00CD2C7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C597A">
        <w:rPr>
          <w:sz w:val="28"/>
          <w:szCs w:val="28"/>
        </w:rPr>
        <w:t>8</w:t>
      </w:r>
      <w:r>
        <w:rPr>
          <w:sz w:val="28"/>
          <w:szCs w:val="28"/>
        </w:rPr>
        <w:t>.06.2012 г</w:t>
      </w:r>
      <w:r w:rsidR="00CD2C76">
        <w:rPr>
          <w:sz w:val="28"/>
          <w:szCs w:val="28"/>
        </w:rPr>
        <w:t xml:space="preserve">.                           </w:t>
      </w:r>
      <w:r w:rsidR="005C597A">
        <w:rPr>
          <w:sz w:val="28"/>
          <w:szCs w:val="28"/>
        </w:rPr>
        <w:t xml:space="preserve">  </w:t>
      </w:r>
      <w:r w:rsidRPr="001C7E1B">
        <w:rPr>
          <w:sz w:val="28"/>
          <w:szCs w:val="28"/>
        </w:rPr>
        <w:t xml:space="preserve"> № </w:t>
      </w:r>
      <w:r w:rsidR="005C597A">
        <w:rPr>
          <w:sz w:val="28"/>
          <w:szCs w:val="28"/>
        </w:rPr>
        <w:t>64</w:t>
      </w:r>
      <w:r>
        <w:rPr>
          <w:sz w:val="28"/>
          <w:szCs w:val="28"/>
        </w:rPr>
        <w:t xml:space="preserve">          </w:t>
      </w:r>
      <w:r w:rsidR="005C597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1C7E1B">
        <w:rPr>
          <w:sz w:val="28"/>
          <w:szCs w:val="28"/>
        </w:rPr>
        <w:t xml:space="preserve"> ст. </w:t>
      </w:r>
      <w:r w:rsidR="001B15E4">
        <w:rPr>
          <w:sz w:val="28"/>
          <w:szCs w:val="28"/>
        </w:rPr>
        <w:t>Маркинская</w:t>
      </w:r>
    </w:p>
    <w:p w:rsidR="003E23A7" w:rsidRDefault="003E23A7" w:rsidP="003E23A7">
      <w:pPr>
        <w:widowControl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5"/>
      </w:tblGrid>
      <w:tr w:rsidR="003E23A7" w:rsidTr="003E23A7">
        <w:trPr>
          <w:trHeight w:val="1669"/>
        </w:trPr>
        <w:tc>
          <w:tcPr>
            <w:tcW w:w="5695" w:type="dxa"/>
          </w:tcPr>
          <w:p w:rsidR="003E23A7" w:rsidRDefault="003E23A7" w:rsidP="003E23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</w:t>
            </w:r>
          </w:p>
          <w:p w:rsidR="003E23A7" w:rsidRDefault="003E23A7" w:rsidP="003E23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антикоррупционной экспертизы </w:t>
            </w:r>
          </w:p>
          <w:p w:rsidR="003E23A7" w:rsidRDefault="003E23A7" w:rsidP="00CD2C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нормативных правовых актов Администрации </w:t>
            </w:r>
            <w:r w:rsidR="001B15E4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 и их проектов</w:t>
            </w:r>
          </w:p>
        </w:tc>
      </w:tr>
    </w:tbl>
    <w:p w:rsidR="003E23A7" w:rsidRDefault="003E23A7" w:rsidP="003E23A7">
      <w:pPr>
        <w:widowControl w:val="0"/>
        <w:jc w:val="both"/>
        <w:rPr>
          <w:sz w:val="28"/>
          <w:szCs w:val="28"/>
        </w:rPr>
      </w:pP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 </w:t>
      </w:r>
    </w:p>
    <w:p w:rsidR="003E23A7" w:rsidRDefault="003E23A7" w:rsidP="003E23A7">
      <w:pPr>
        <w:jc w:val="center"/>
        <w:rPr>
          <w:color w:val="000000"/>
          <w:sz w:val="28"/>
          <w:szCs w:val="28"/>
        </w:rPr>
      </w:pPr>
    </w:p>
    <w:p w:rsidR="003E23A7" w:rsidRDefault="003E23A7" w:rsidP="003E23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порядке проведения антикоррупционной экспертизы нормативных правовых актов Администрации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и их проектов согласно приложению.</w:t>
      </w:r>
    </w:p>
    <w:p w:rsidR="003E23A7" w:rsidRDefault="003E23A7" w:rsidP="003E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B67A3" w:rsidRDefault="005B67A3" w:rsidP="003E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от</w:t>
      </w:r>
      <w:r w:rsidR="005C5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597A">
        <w:rPr>
          <w:sz w:val="28"/>
          <w:szCs w:val="28"/>
        </w:rPr>
        <w:t>01</w:t>
      </w:r>
      <w:r>
        <w:rPr>
          <w:sz w:val="28"/>
          <w:szCs w:val="28"/>
        </w:rPr>
        <w:t xml:space="preserve">.02.2011 г. № </w:t>
      </w:r>
      <w:r w:rsidR="005C597A">
        <w:rPr>
          <w:sz w:val="28"/>
          <w:szCs w:val="28"/>
        </w:rPr>
        <w:t>14</w:t>
      </w:r>
      <w:r>
        <w:rPr>
          <w:sz w:val="28"/>
          <w:szCs w:val="28"/>
        </w:rPr>
        <w:t xml:space="preserve"> «Об утверждении Положения о порядке проведения антикоррупционной экспертизы нормативных правовых актов Администрации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и их проектов» считать утратившим силу.</w:t>
      </w:r>
    </w:p>
    <w:p w:rsidR="003E23A7" w:rsidRDefault="005B67A3" w:rsidP="003E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3A7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widowControl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35"/>
        <w:gridCol w:w="4377"/>
      </w:tblGrid>
      <w:tr w:rsidR="003E23A7" w:rsidTr="003E23A7">
        <w:tc>
          <w:tcPr>
            <w:tcW w:w="5688" w:type="dxa"/>
            <w:hideMark/>
          </w:tcPr>
          <w:p w:rsidR="003E23A7" w:rsidRDefault="003E23A7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Глава </w:t>
            </w:r>
            <w:r w:rsidR="001B15E4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80" w:type="dxa"/>
            <w:hideMark/>
          </w:tcPr>
          <w:p w:rsidR="003E23A7" w:rsidRDefault="001B15E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Кулягина</w:t>
            </w:r>
            <w:bookmarkStart w:id="0" w:name="_GoBack"/>
            <w:bookmarkEnd w:id="0"/>
          </w:p>
        </w:tc>
      </w:tr>
    </w:tbl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5C597A" w:rsidRDefault="005C597A" w:rsidP="003E23A7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3E23A7" w:rsidRDefault="003E23A7" w:rsidP="005B67A3">
      <w:pPr>
        <w:widowControl w:val="0"/>
        <w:outlineLvl w:val="0"/>
        <w:rPr>
          <w:sz w:val="28"/>
          <w:szCs w:val="28"/>
        </w:rPr>
      </w:pPr>
    </w:p>
    <w:p w:rsidR="003E23A7" w:rsidRPr="003E23A7" w:rsidRDefault="003E23A7" w:rsidP="003E23A7">
      <w:pPr>
        <w:widowControl w:val="0"/>
        <w:jc w:val="right"/>
        <w:outlineLvl w:val="0"/>
        <w:rPr>
          <w:sz w:val="24"/>
          <w:szCs w:val="24"/>
        </w:rPr>
      </w:pPr>
      <w:r w:rsidRPr="003E23A7">
        <w:rPr>
          <w:sz w:val="24"/>
          <w:szCs w:val="24"/>
        </w:rPr>
        <w:lastRenderedPageBreak/>
        <w:t>Приложениек постановлению</w:t>
      </w:r>
    </w:p>
    <w:p w:rsidR="005C597A" w:rsidRDefault="003E23A7" w:rsidP="003E23A7">
      <w:pPr>
        <w:widowControl w:val="0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>Администрации</w:t>
      </w:r>
      <w:r w:rsidR="005C597A">
        <w:rPr>
          <w:sz w:val="24"/>
          <w:szCs w:val="24"/>
        </w:rPr>
        <w:t xml:space="preserve"> </w:t>
      </w:r>
      <w:r w:rsidR="001B15E4">
        <w:rPr>
          <w:sz w:val="24"/>
          <w:szCs w:val="24"/>
        </w:rPr>
        <w:t>Маркинского</w:t>
      </w:r>
      <w:r w:rsidRPr="003E23A7">
        <w:rPr>
          <w:sz w:val="24"/>
          <w:szCs w:val="24"/>
        </w:rPr>
        <w:t xml:space="preserve"> </w:t>
      </w:r>
    </w:p>
    <w:p w:rsidR="003E23A7" w:rsidRPr="003E23A7" w:rsidRDefault="003E23A7" w:rsidP="003E23A7">
      <w:pPr>
        <w:widowControl w:val="0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>сельского поселения</w:t>
      </w:r>
    </w:p>
    <w:p w:rsidR="003E23A7" w:rsidRPr="005B67A3" w:rsidRDefault="003E23A7" w:rsidP="005B67A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5C597A">
        <w:rPr>
          <w:sz w:val="24"/>
          <w:szCs w:val="24"/>
        </w:rPr>
        <w:t>8</w:t>
      </w:r>
      <w:r>
        <w:rPr>
          <w:sz w:val="24"/>
          <w:szCs w:val="24"/>
        </w:rPr>
        <w:t xml:space="preserve">.06.2012 № </w:t>
      </w:r>
      <w:r w:rsidR="005C597A">
        <w:rPr>
          <w:sz w:val="24"/>
          <w:szCs w:val="24"/>
        </w:rPr>
        <w:t>64</w:t>
      </w:r>
    </w:p>
    <w:p w:rsidR="003E23A7" w:rsidRDefault="003E23A7" w:rsidP="003E23A7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23A7" w:rsidRDefault="003E23A7" w:rsidP="003E23A7">
      <w:pPr>
        <w:pStyle w:val="HTM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E23A7" w:rsidRPr="005B67A3" w:rsidRDefault="003E23A7" w:rsidP="005B67A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нормативных правовых актов Администрации </w:t>
      </w:r>
      <w:r w:rsidR="001B15E4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</w:t>
      </w:r>
    </w:p>
    <w:p w:rsidR="003E23A7" w:rsidRPr="005B67A3" w:rsidRDefault="003E23A7" w:rsidP="005B67A3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BM1001"/>
      <w:bookmarkEnd w:id="1"/>
      <w:r>
        <w:rPr>
          <w:sz w:val="28"/>
          <w:szCs w:val="28"/>
        </w:rPr>
        <w:t xml:space="preserve">1.1. 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(далее – Администрация) в целях выявления в них коррупциогенных факторов и их последующего устранения.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5C597A" w:rsidRDefault="005C597A" w:rsidP="005C597A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C597A" w:rsidRDefault="005C597A" w:rsidP="005C597A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23A7" w:rsidRDefault="005C597A" w:rsidP="005C597A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23A7">
        <w:rPr>
          <w:sz w:val="28"/>
          <w:szCs w:val="28"/>
        </w:rPr>
        <w:t>2.1. При подготовке проекта работниками Администрации, являющимися разработчиками проекта (далее – разработчики проекта), в целях избежания включения в него коррупциогенных факторов используется Методика.</w:t>
      </w:r>
    </w:p>
    <w:p w:rsidR="003E23A7" w:rsidRDefault="005C597A" w:rsidP="005C597A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23A7">
        <w:rPr>
          <w:sz w:val="28"/>
          <w:szCs w:val="28"/>
        </w:rPr>
        <w:t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антикоррупционной экспертизы проекта.</w:t>
      </w:r>
    </w:p>
    <w:p w:rsidR="003E23A7" w:rsidRDefault="005C597A" w:rsidP="005C597A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23A7">
        <w:rPr>
          <w:sz w:val="28"/>
          <w:szCs w:val="28"/>
        </w:rPr>
        <w:t xml:space="preserve">2.3. В случае выявления в проекте коррупциогенных факторов специалист по правовой работе в течение 2 рабочих дней с даты окончания приема заключений по результатам независимой антикоррупционной экспертизы, </w:t>
      </w:r>
      <w:r w:rsidR="003E23A7">
        <w:rPr>
          <w:sz w:val="28"/>
          <w:szCs w:val="28"/>
        </w:rPr>
        <w:lastRenderedPageBreak/>
        <w:t>проводимой в порядке, установленном разделом 4 настоящего Положения,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специалиста по правовой работе 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специалиста по правовой работе направляется Главе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После устранения выявленных при проведении антикоррупционной экспертизы проекта коррупциогенных факторов проект направляется специалисту по правовой работе для проведения повторной антикоррупционной экспертизы и размещается на официальном сайте Администрации в сети «Интернет» (далее – сайт) в порядке, установленном в пункте 4.2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 Работники Администрации ведут постоянный мониторинг применения действующих нормативных правовых актов Администрации для выявления в них коррупциогенных факторов в соответствии с Методикой.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 В случае отсутствия коррупциогенных факторов в нормативном правовом акте Администрации, представленном специалисту по правовой работе на антикоррупционную экспертизу, специалист по правовой работе готовит соответствующее заключение.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Указанное заключение направляется работнику Администрации, направившему мотивированный запрос.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 В случае выявления в нормативных правовых актах Администрации коррупциогенных факторов специалист по правовой работе готовит заключение, в котором отражаются указанные факторы.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заключение направляется Главе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Независимая антикоррупционная экспертиза нормативных правовых актов Администрации и их проектов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истечении срока проведения независимой экспертизы проект может быть удален с сайта.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</w:t>
      </w:r>
      <w:r>
        <w:rPr>
          <w:sz w:val="28"/>
          <w:szCs w:val="28"/>
        </w:rPr>
        <w:lastRenderedPageBreak/>
        <w:t>проявления коррупции, устраняются на стадии доработки разработчиками проекта.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Главы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4.13. Глава </w:t>
      </w:r>
      <w:r w:rsidR="001B15E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4.13.2.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3E23A7" w:rsidRDefault="003E23A7" w:rsidP="003E23A7">
      <w:pPr>
        <w:tabs>
          <w:tab w:val="left" w:pos="708"/>
        </w:tabs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к Положению о порядке проведения </w:t>
      </w:r>
    </w:p>
    <w:p w:rsidR="003E23A7" w:rsidRDefault="003E23A7" w:rsidP="003E23A7">
      <w:pPr>
        <w:widowControl w:val="0"/>
        <w:tabs>
          <w:tab w:val="left" w:pos="70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антикоррупционной экспертизы нормативных правовых актов </w:t>
      </w:r>
    </w:p>
    <w:p w:rsidR="003E23A7" w:rsidRDefault="003E23A7" w:rsidP="003E23A7">
      <w:pPr>
        <w:widowControl w:val="0"/>
        <w:tabs>
          <w:tab w:val="left" w:pos="70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1B15E4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и их проектов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18"/>
          <w:szCs w:val="18"/>
        </w:rPr>
      </w:pP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ФОРМА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 xml:space="preserve"> заключения по результатам проведения антикоррупционной экспертизы</w:t>
      </w:r>
    </w:p>
    <w:p w:rsidR="003E23A7" w:rsidRDefault="003E23A7" w:rsidP="003E23A7">
      <w:pPr>
        <w:tabs>
          <w:tab w:val="left" w:pos="708"/>
        </w:tabs>
        <w:rPr>
          <w:sz w:val="18"/>
          <w:szCs w:val="18"/>
        </w:rPr>
      </w:pPr>
    </w:p>
    <w:tbl>
      <w:tblPr>
        <w:tblStyle w:val="a7"/>
        <w:tblW w:w="6565" w:type="dxa"/>
        <w:tblInd w:w="3141" w:type="dxa"/>
        <w:tblLook w:val="01E0"/>
      </w:tblPr>
      <w:tblGrid>
        <w:gridCol w:w="6571"/>
      </w:tblGrid>
      <w:tr w:rsidR="003E23A7" w:rsidTr="003E23A7">
        <w:trPr>
          <w:trHeight w:val="1152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3A7" w:rsidRDefault="003E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Главе </w:t>
            </w:r>
            <w:r w:rsidR="001B15E4">
              <w:rPr>
                <w:sz w:val="24"/>
                <w:szCs w:val="24"/>
              </w:rPr>
              <w:t>Маркинского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E23A7" w:rsidRDefault="003E23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3E23A7" w:rsidRDefault="003E23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3E23A7" w:rsidRDefault="003E23A7" w:rsidP="003E23A7">
      <w:pPr>
        <w:tabs>
          <w:tab w:val="left" w:pos="708"/>
        </w:tabs>
        <w:rPr>
          <w:sz w:val="16"/>
          <w:szCs w:val="16"/>
        </w:rPr>
      </w:pPr>
    </w:p>
    <w:p w:rsidR="003E23A7" w:rsidRDefault="003E23A7" w:rsidP="003E23A7">
      <w:pPr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3E23A7" w:rsidRDefault="003E23A7" w:rsidP="003E23A7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по результатам проведения антикоррупционной экспертизы</w:t>
      </w:r>
    </w:p>
    <w:p w:rsidR="003E23A7" w:rsidRDefault="003E23A7" w:rsidP="003E23A7">
      <w:pPr>
        <w:tabs>
          <w:tab w:val="left" w:pos="708"/>
        </w:tabs>
        <w:jc w:val="center"/>
        <w:rPr>
          <w:sz w:val="22"/>
          <w:szCs w:val="22"/>
        </w:rPr>
      </w:pP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r w:rsidR="001B15E4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1B15E4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и их проектов </w:t>
      </w:r>
    </w:p>
    <w:p w:rsidR="003E23A7" w:rsidRPr="003E23A7" w:rsidRDefault="003E23A7" w:rsidP="003E23A7"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  </w:t>
      </w:r>
      <w:r>
        <w:t>(</w:t>
      </w:r>
      <w:r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jc w:val="center"/>
      </w:pPr>
    </w:p>
    <w:p w:rsidR="003E23A7" w:rsidRPr="003E23A7" w:rsidRDefault="003E23A7" w:rsidP="003E23A7"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E23A7" w:rsidRDefault="003E23A7" w:rsidP="003E23A7">
      <w:pPr>
        <w:tabs>
          <w:tab w:val="left" w:pos="708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1:</w:t>
      </w:r>
    </w:p>
    <w:p w:rsidR="003E23A7" w:rsidRDefault="003E23A7" w:rsidP="003E23A7">
      <w:pPr>
        <w:tabs>
          <w:tab w:val="left" w:pos="708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представленном</w:t>
      </w: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коррупциогенные факторы не выявлены.</w:t>
      </w:r>
    </w:p>
    <w:p w:rsidR="003E23A7" w:rsidRDefault="003E23A7" w:rsidP="003E23A7">
      <w:pPr>
        <w:tabs>
          <w:tab w:val="left" w:pos="708"/>
        </w:tabs>
        <w:rPr>
          <w:sz w:val="16"/>
          <w:szCs w:val="16"/>
        </w:rPr>
      </w:pPr>
    </w:p>
    <w:p w:rsidR="003E23A7" w:rsidRDefault="003E23A7" w:rsidP="003E23A7">
      <w:pPr>
        <w:tabs>
          <w:tab w:val="left" w:pos="708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2:</w:t>
      </w:r>
    </w:p>
    <w:p w:rsidR="003E23A7" w:rsidRDefault="003E23A7" w:rsidP="003E23A7">
      <w:pPr>
        <w:tabs>
          <w:tab w:val="left" w:pos="708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представленном</w:t>
      </w:r>
    </w:p>
    <w:p w:rsidR="003E23A7" w:rsidRDefault="003E23A7" w:rsidP="003E23A7">
      <w:pPr>
        <w:tabs>
          <w:tab w:val="left" w:pos="708"/>
        </w:tabs>
        <w:jc w:val="center"/>
        <w:rPr>
          <w:sz w:val="24"/>
          <w:szCs w:val="24"/>
        </w:rPr>
      </w:pP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выявлены следующие коррупциогенные факторы </w:t>
      </w:r>
      <w:r>
        <w:rPr>
          <w:rStyle w:val="a6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3E23A7" w:rsidRDefault="003E23A7" w:rsidP="003E23A7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…___________________________________________________________________________</w:t>
      </w:r>
    </w:p>
    <w:p w:rsidR="003E23A7" w:rsidRDefault="003E23A7" w:rsidP="003E23A7">
      <w:pPr>
        <w:tabs>
          <w:tab w:val="left" w:pos="708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устранения выявленных коррупциогенных факторов предлагается</w:t>
      </w:r>
      <w:r>
        <w:rPr>
          <w:sz w:val="24"/>
          <w:szCs w:val="24"/>
        </w:rPr>
        <w:br/>
      </w: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jc w:val="both"/>
        <w:rPr>
          <w:sz w:val="2"/>
          <w:szCs w:val="2"/>
        </w:rPr>
      </w:pPr>
    </w:p>
    <w:p w:rsidR="003E23A7" w:rsidRDefault="003E23A7" w:rsidP="003E23A7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3E23A7" w:rsidTr="003E23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3A7" w:rsidRDefault="003E23A7">
            <w:pPr>
              <w:jc w:val="center"/>
              <w:rPr>
                <w:sz w:val="24"/>
                <w:szCs w:val="24"/>
              </w:rPr>
            </w:pPr>
          </w:p>
        </w:tc>
      </w:tr>
      <w:tr w:rsidR="003E23A7" w:rsidTr="003E23A7">
        <w:tc>
          <w:tcPr>
            <w:tcW w:w="3289" w:type="dxa"/>
            <w:hideMark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3E23A7" w:rsidRDefault="003E2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3E23A7" w:rsidRDefault="003E23A7" w:rsidP="003E23A7">
      <w:pPr>
        <w:widowControl w:val="0"/>
        <w:tabs>
          <w:tab w:val="left" w:pos="708"/>
        </w:tabs>
        <w:outlineLvl w:val="0"/>
        <w:rPr>
          <w:sz w:val="2"/>
          <w:szCs w:val="2"/>
        </w:rPr>
      </w:pPr>
    </w:p>
    <w:p w:rsidR="002120F9" w:rsidRDefault="002120F9"/>
    <w:sectPr w:rsidR="002120F9" w:rsidSect="005C597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D9" w:rsidRDefault="00E130D9" w:rsidP="003E23A7">
      <w:r>
        <w:separator/>
      </w:r>
    </w:p>
  </w:endnote>
  <w:endnote w:type="continuationSeparator" w:id="1">
    <w:p w:rsidR="00E130D9" w:rsidRDefault="00E130D9" w:rsidP="003E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D9" w:rsidRDefault="00E130D9" w:rsidP="003E23A7">
      <w:r>
        <w:separator/>
      </w:r>
    </w:p>
  </w:footnote>
  <w:footnote w:type="continuationSeparator" w:id="1">
    <w:p w:rsidR="00E130D9" w:rsidRDefault="00E130D9" w:rsidP="003E23A7">
      <w:r>
        <w:continuationSeparator/>
      </w:r>
    </w:p>
  </w:footnote>
  <w:footnote w:id="2">
    <w:p w:rsidR="003E23A7" w:rsidRDefault="003E23A7" w:rsidP="003E23A7">
      <w:pPr>
        <w:pStyle w:val="a4"/>
        <w:tabs>
          <w:tab w:val="left" w:pos="708"/>
        </w:tabs>
        <w:ind w:firstLine="567"/>
        <w:jc w:val="both"/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64C"/>
    <w:rsid w:val="001B15E4"/>
    <w:rsid w:val="002120F9"/>
    <w:rsid w:val="003D34FA"/>
    <w:rsid w:val="003E23A7"/>
    <w:rsid w:val="00440686"/>
    <w:rsid w:val="005B67A3"/>
    <w:rsid w:val="005C597A"/>
    <w:rsid w:val="0063464C"/>
    <w:rsid w:val="006E1C70"/>
    <w:rsid w:val="00745D15"/>
    <w:rsid w:val="00CD2C76"/>
    <w:rsid w:val="00DA1F8D"/>
    <w:rsid w:val="00E130D9"/>
    <w:rsid w:val="00EE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E2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E23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3E23A7"/>
    <w:pPr>
      <w:overflowPunct/>
      <w:adjustRightInd/>
    </w:pPr>
  </w:style>
  <w:style w:type="character" w:customStyle="1" w:styleId="a5">
    <w:name w:val="Текст сноски Знак"/>
    <w:basedOn w:val="a0"/>
    <w:link w:val="a4"/>
    <w:semiHidden/>
    <w:rsid w:val="003E2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3E23A7"/>
    <w:rPr>
      <w:vertAlign w:val="superscript"/>
    </w:rPr>
  </w:style>
  <w:style w:type="table" w:styleId="a7">
    <w:name w:val="Table Grid"/>
    <w:basedOn w:val="a1"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2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E2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E23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3E23A7"/>
    <w:pPr>
      <w:overflowPunct/>
      <w:adjustRightInd/>
    </w:pPr>
  </w:style>
  <w:style w:type="character" w:customStyle="1" w:styleId="a5">
    <w:name w:val="Текст сноски Знак"/>
    <w:basedOn w:val="a0"/>
    <w:link w:val="a4"/>
    <w:semiHidden/>
    <w:rsid w:val="003E2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3E23A7"/>
    <w:rPr>
      <w:vertAlign w:val="superscript"/>
    </w:rPr>
  </w:style>
  <w:style w:type="table" w:styleId="a7">
    <w:name w:val="Table Grid"/>
    <w:basedOn w:val="a1"/>
    <w:rsid w:val="003E23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2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8BF6-13D2-41A6-A1D7-5BB24FB6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XTreme</cp:lastModifiedBy>
  <cp:revision>9</cp:revision>
  <cp:lastPrinted>2012-07-10T10:34:00Z</cp:lastPrinted>
  <dcterms:created xsi:type="dcterms:W3CDTF">2012-07-04T09:25:00Z</dcterms:created>
  <dcterms:modified xsi:type="dcterms:W3CDTF">2012-07-10T10:36:00Z</dcterms:modified>
</cp:coreProperties>
</file>