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8C" w:rsidRPr="004028FA" w:rsidRDefault="0013628C" w:rsidP="0013628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13628C" w:rsidRPr="004028FA" w:rsidRDefault="0013628C" w:rsidP="0013628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3628C" w:rsidRPr="004028FA" w:rsidRDefault="0013628C" w:rsidP="0013628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3628C" w:rsidRPr="004028FA" w:rsidRDefault="0013628C" w:rsidP="0013628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3628C" w:rsidRPr="004028FA" w:rsidRDefault="0013628C" w:rsidP="0013628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3628C" w:rsidRDefault="0013628C" w:rsidP="0013628C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</w:p>
    <w:p w:rsidR="0013628C" w:rsidRDefault="0013628C" w:rsidP="0013628C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3628C" w:rsidRPr="00B96D00" w:rsidRDefault="0013628C" w:rsidP="0013628C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425B3">
        <w:rPr>
          <w:sz w:val="28"/>
          <w:szCs w:val="28"/>
        </w:rPr>
        <w:t>29.08.2018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               </w:t>
      </w:r>
      <w:r w:rsidR="00B425B3">
        <w:rPr>
          <w:sz w:val="28"/>
          <w:szCs w:val="28"/>
        </w:rPr>
        <w:t xml:space="preserve">   </w:t>
      </w:r>
      <w:r w:rsidRPr="00B96D00">
        <w:rPr>
          <w:sz w:val="28"/>
          <w:szCs w:val="28"/>
        </w:rPr>
        <w:t xml:space="preserve">№ </w:t>
      </w:r>
      <w:r w:rsidR="00B425B3">
        <w:rPr>
          <w:sz w:val="28"/>
          <w:szCs w:val="28"/>
        </w:rPr>
        <w:t>116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13628C" w:rsidRPr="00F579A8" w:rsidRDefault="0013628C" w:rsidP="0013628C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13628C" w:rsidRDefault="0013628C" w:rsidP="0013628C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13628C" w:rsidRPr="0013628C" w:rsidRDefault="0013628C" w:rsidP="0013628C">
      <w:pPr>
        <w:jc w:val="both"/>
        <w:rPr>
          <w:rStyle w:val="a4"/>
          <w:b w:val="0"/>
          <w:bCs w:val="0"/>
          <w:kern w:val="2"/>
          <w:sz w:val="28"/>
          <w:szCs w:val="28"/>
        </w:rPr>
      </w:pPr>
      <w:r>
        <w:rPr>
          <w:kern w:val="2"/>
          <w:sz w:val="28"/>
          <w:szCs w:val="28"/>
        </w:rPr>
        <w:t>"Развитие физической культуры и спорта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</w:p>
    <w:p w:rsidR="0013628C" w:rsidRPr="00F579A8" w:rsidRDefault="0013628C" w:rsidP="0013628C">
      <w:pPr>
        <w:jc w:val="both"/>
        <w:rPr>
          <w:kern w:val="2"/>
          <w:sz w:val="28"/>
          <w:szCs w:val="28"/>
        </w:rPr>
      </w:pPr>
      <w:r w:rsidRPr="00B96D00">
        <w:rPr>
          <w:rStyle w:val="a4"/>
          <w:b w:val="0"/>
          <w:color w:val="000000"/>
          <w:sz w:val="28"/>
          <w:szCs w:val="28"/>
        </w:rPr>
        <w:t>на 2018 год</w:t>
      </w:r>
    </w:p>
    <w:p w:rsidR="0013628C" w:rsidRDefault="0013628C" w:rsidP="0013628C">
      <w:pPr>
        <w:jc w:val="both"/>
        <w:rPr>
          <w:bCs/>
          <w:color w:val="000000"/>
        </w:rPr>
      </w:pPr>
    </w:p>
    <w:p w:rsidR="0013628C" w:rsidRPr="00B96D00" w:rsidRDefault="00B425B3" w:rsidP="0013628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13628C" w:rsidRPr="00B96D00">
        <w:rPr>
          <w:bCs/>
          <w:color w:val="000000"/>
          <w:sz w:val="28"/>
          <w:szCs w:val="28"/>
        </w:rPr>
        <w:t>Руководствуясь</w:t>
      </w:r>
      <w:r w:rsidR="0013628C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17.09.2013г №63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11.11.2013г №86 «Об утверждении муниципальной программы «Развитие физической культуры и спорта», </w:t>
      </w:r>
    </w:p>
    <w:p w:rsidR="0013628C" w:rsidRPr="00B425B3" w:rsidRDefault="0013628C" w:rsidP="0013628C">
      <w:pPr>
        <w:jc w:val="center"/>
        <w:rPr>
          <w:rStyle w:val="a4"/>
          <w:b w:val="0"/>
          <w:color w:val="000000"/>
          <w:sz w:val="28"/>
          <w:szCs w:val="28"/>
        </w:rPr>
      </w:pPr>
      <w:r w:rsidRPr="00B425B3">
        <w:rPr>
          <w:rStyle w:val="a4"/>
          <w:b w:val="0"/>
          <w:color w:val="000000"/>
          <w:sz w:val="28"/>
          <w:szCs w:val="28"/>
        </w:rPr>
        <w:t>ПОСТАНОВЛЯЮ:</w:t>
      </w:r>
    </w:p>
    <w:p w:rsidR="0013628C" w:rsidRPr="000A01F0" w:rsidRDefault="0013628C" w:rsidP="0013628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«Развитие физической культуры и спорта» на 2018 год, в соответствии с приложением 1 к настоящему постановлению.</w:t>
      </w:r>
    </w:p>
    <w:p w:rsidR="0013628C" w:rsidRPr="000A01F0" w:rsidRDefault="0013628C" w:rsidP="0013628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3628C" w:rsidRPr="000A01F0" w:rsidRDefault="0013628C" w:rsidP="0013628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425B3" w:rsidRDefault="00B425B3" w:rsidP="0013628C"/>
    <w:p w:rsidR="00B425B3" w:rsidRDefault="00B425B3" w:rsidP="0013628C">
      <w:pPr>
        <w:rPr>
          <w:sz w:val="28"/>
          <w:szCs w:val="28"/>
        </w:rPr>
      </w:pPr>
    </w:p>
    <w:p w:rsidR="0013628C" w:rsidRDefault="0013628C" w:rsidP="0013628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3628C" w:rsidRDefault="0013628C" w:rsidP="0013628C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B425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3628C" w:rsidRDefault="0013628C" w:rsidP="0013628C">
      <w:pPr>
        <w:rPr>
          <w:sz w:val="28"/>
          <w:szCs w:val="28"/>
        </w:rPr>
      </w:pPr>
    </w:p>
    <w:p w:rsidR="0013628C" w:rsidRDefault="0013628C" w:rsidP="0013628C">
      <w:pPr>
        <w:rPr>
          <w:sz w:val="28"/>
          <w:szCs w:val="28"/>
        </w:rPr>
      </w:pPr>
    </w:p>
    <w:p w:rsidR="00E82E98" w:rsidRDefault="00E82E98"/>
    <w:p w:rsidR="0013628C" w:rsidRDefault="0013628C"/>
    <w:p w:rsidR="0013628C" w:rsidRDefault="0013628C"/>
    <w:p w:rsidR="0013628C" w:rsidRDefault="0013628C"/>
    <w:p w:rsidR="0013628C" w:rsidRDefault="0013628C"/>
    <w:p w:rsidR="0013628C" w:rsidRDefault="0013628C"/>
    <w:p w:rsidR="0013628C" w:rsidRDefault="0013628C"/>
    <w:p w:rsidR="0013628C" w:rsidRDefault="0013628C"/>
    <w:p w:rsidR="0013628C" w:rsidRDefault="00B425B3" w:rsidP="00B425B3">
      <w:pPr>
        <w:tabs>
          <w:tab w:val="left" w:pos="1755"/>
        </w:tabs>
      </w:pPr>
      <w:r>
        <w:tab/>
      </w:r>
    </w:p>
    <w:p w:rsidR="0013628C" w:rsidRDefault="0013628C">
      <w:pPr>
        <w:sectPr w:rsidR="0013628C" w:rsidSect="0013628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13628C" w:rsidRDefault="0013628C" w:rsidP="0013628C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3628C" w:rsidRDefault="0013628C" w:rsidP="0013628C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3628C" w:rsidRDefault="0013628C" w:rsidP="0013628C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3628C" w:rsidRPr="00411250" w:rsidRDefault="0013628C" w:rsidP="0013628C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B425B3">
        <w:t>29.08.2018 г. №116</w:t>
      </w:r>
    </w:p>
    <w:p w:rsidR="0013628C" w:rsidRPr="00BA6C60" w:rsidRDefault="0013628C" w:rsidP="001362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13628C" w:rsidRPr="00BA6C60" w:rsidRDefault="0013628C" w:rsidP="001362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 «</w:t>
      </w:r>
      <w:r>
        <w:rPr>
          <w:b/>
          <w:sz w:val="28"/>
          <w:szCs w:val="28"/>
        </w:rPr>
        <w:t>Развитие физической культуры и спорта</w:t>
      </w:r>
      <w:r w:rsidRPr="00BA6C60">
        <w:rPr>
          <w:b/>
          <w:sz w:val="28"/>
          <w:szCs w:val="28"/>
        </w:rPr>
        <w:t>» на 2018 год</w:t>
      </w:r>
    </w:p>
    <w:p w:rsidR="0013628C" w:rsidRPr="00BA6C60" w:rsidRDefault="0013628C" w:rsidP="001362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13628C" w:rsidRPr="00411250" w:rsidTr="001D105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ED31E1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11250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146937" w:rsidRDefault="0013628C" w:rsidP="001D105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глава Администрации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13" w:rsidRPr="00845513" w:rsidRDefault="00845513" w:rsidP="00845513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845513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системы физического воспитания; рост числа граждан, занимающихся адаптивной физической культурой и спортом, рост количества участников массовых спортивных </w:t>
            </w:r>
          </w:p>
          <w:p w:rsidR="0013628C" w:rsidRPr="00FE755F" w:rsidRDefault="00845513" w:rsidP="00845513">
            <w:pPr>
              <w:pStyle w:val="ConsPlusCell"/>
              <w:rPr>
                <w:rFonts w:ascii="Times New Roman" w:hAnsi="Times New Roman" w:cs="Times New Roman"/>
              </w:rPr>
            </w:pPr>
            <w:r w:rsidRPr="00845513">
              <w:rPr>
                <w:rFonts w:ascii="Times New Roman" w:hAnsi="Times New Roman" w:cs="Times New Roman"/>
                <w:color w:val="000000" w:themeColor="text1"/>
              </w:rPr>
              <w:t>и физкультурных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13628C" w:rsidP="001D105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Физкультурные и массовые спортивные мероприятия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глава Администрации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18E7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спортивных кубков, грамот, медалей, призов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глава Администрации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42CFE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3B6FF5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13628C" w:rsidRPr="00FE755F">
              <w:rPr>
                <w:rFonts w:ascii="Times New Roman" w:hAnsi="Times New Roman" w:cs="Times New Roman"/>
              </w:rPr>
              <w:t>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экипировки для команды Маркинского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глава Администрации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3B6FF5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13628C" w:rsidRPr="00FE755F">
              <w:rPr>
                <w:rFonts w:ascii="Times New Roman" w:hAnsi="Times New Roman" w:cs="Times New Roman"/>
              </w:rPr>
              <w:t>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спортивного инвентаря и оборудования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глава Администрации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3B6FF5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13628C" w:rsidRPr="00FE755F">
              <w:rPr>
                <w:rFonts w:ascii="Times New Roman" w:hAnsi="Times New Roman" w:cs="Times New Roman"/>
              </w:rPr>
              <w:t>.2018г</w:t>
            </w:r>
            <w:r w:rsidR="0013628C">
              <w:rPr>
                <w:rFonts w:ascii="Times New Roman" w:hAnsi="Times New Roman" w:cs="Times New Roman"/>
              </w:rPr>
              <w:t>- 31.05</w:t>
            </w:r>
            <w:r w:rsidR="0013628C" w:rsidRPr="00FE755F">
              <w:rPr>
                <w:rFonts w:ascii="Times New Roman" w:hAnsi="Times New Roman" w:cs="Times New Roman"/>
              </w:rPr>
              <w:t>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9B0328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</w:t>
            </w:r>
            <w:r w:rsidR="0013628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 районных спортивных соревнованиях,</w:t>
            </w:r>
            <w:r w:rsidR="0013628C">
              <w:rPr>
                <w:rFonts w:ascii="Times New Roman" w:hAnsi="Times New Roman" w:cs="Times New Roman"/>
              </w:rPr>
              <w:t xml:space="preserve"> согласно графика районных соревнований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B0328" w:rsidRDefault="009B0328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Спартакиада Дона, Кубок района по мини-футболу среди сельских поселений, районные соревнования по футболу на кубок газеты «</w:t>
            </w:r>
            <w:proofErr w:type="spellStart"/>
            <w:r>
              <w:rPr>
                <w:rFonts w:ascii="Times New Roman" w:hAnsi="Times New Roman" w:cs="Times New Roman"/>
              </w:rPr>
              <w:t>Придонье</w:t>
            </w:r>
            <w:proofErr w:type="spellEnd"/>
            <w:r>
              <w:rPr>
                <w:rFonts w:ascii="Times New Roman" w:hAnsi="Times New Roman" w:cs="Times New Roman"/>
              </w:rPr>
              <w:t>», районные соревнования по футболу на кубок Нефедова Ф.И., районные соревнования по футболу на кубок «Закрытие сезона» среди сельских поселений.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глава Администрации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0E1BCC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>достижение спортсменами Маркинского сельского поселения высоких спортивных результатов  в спортивных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01.01.2018г</w:t>
            </w:r>
            <w:r w:rsidR="003B6FF5">
              <w:rPr>
                <w:rFonts w:ascii="Times New Roman" w:hAnsi="Times New Roman" w:cs="Times New Roman"/>
              </w:rPr>
              <w:t>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33E6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Default="002B33E6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1.1.5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Default="002B33E6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Спартакиады Дона-2018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Default="002B33E6" w:rsidP="001D105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глава Администрации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Pr="000E1BCC" w:rsidRDefault="002B33E6" w:rsidP="001D105F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Pr="00FE755F" w:rsidRDefault="003B6FF5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E6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2B33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2B33E6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спортивного праздника, посвященного Дню физкультурника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глава Администрации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0E1BCC" w:rsidRDefault="0013628C" w:rsidP="001D105F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3B6FF5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Памяти по футболу</w:t>
            </w:r>
            <w:r w:rsidRPr="00FE75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3B6FF5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13628C" w:rsidP="001D105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>:</w:t>
            </w:r>
          </w:p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 w:rsidRPr="00FE755F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442CFE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3AF7">
              <w:rPr>
                <w:rFonts w:ascii="Times New Roman" w:hAnsi="Times New Roman" w:cs="Times New Roman"/>
              </w:rPr>
              <w:t>,0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913C97" w:rsidRDefault="00913C97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913C97">
              <w:rPr>
                <w:rFonts w:ascii="Times New Roman" w:hAnsi="Times New Roman" w:cs="Times New Roman"/>
              </w:rPr>
              <w:t>Мероприятия по поддержке любительского спорта и развитию активных форм отдыха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разъяснительная работа в области популяризации физической культуры и спорта </w:t>
            </w:r>
            <w:proofErr w:type="gramStart"/>
            <w:r>
              <w:rPr>
                <w:rFonts w:ascii="Times New Roman" w:hAnsi="Times New Roman" w:cs="Times New Roman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МБУК ЦР МСП «ЦДК», </w:t>
            </w:r>
            <w:r w:rsidR="00417E4F">
              <w:rPr>
                <w:rFonts w:ascii="Times New Roman" w:hAnsi="Times New Roman" w:cs="Times New Roman"/>
              </w:rPr>
              <w:t>школ, детских садов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417E4F" w:rsidP="001D105F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 xml:space="preserve">повышения мотивации граждан к систематическим занятиям физической </w:t>
            </w:r>
            <w:r w:rsidRPr="00442CFE">
              <w:rPr>
                <w:rFonts w:ascii="Times New Roman" w:hAnsi="Times New Roman" w:cs="Times New Roman"/>
                <w:kern w:val="2"/>
              </w:rPr>
              <w:lastRenderedPageBreak/>
              <w:t>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3B6FF5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>01.01.2018г- 31.12.2018г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3628C" w:rsidRPr="00411250" w:rsidTr="001D10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0E1BCC" w:rsidRDefault="0013628C" w:rsidP="001D105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13628C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C" w:rsidRPr="00FE755F" w:rsidRDefault="00943AF7" w:rsidP="001D10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3628C" w:rsidRPr="00D3711D" w:rsidRDefault="0013628C" w:rsidP="0013628C">
      <w:pPr>
        <w:rPr>
          <w:sz w:val="22"/>
          <w:szCs w:val="22"/>
        </w:rPr>
      </w:pPr>
    </w:p>
    <w:p w:rsidR="00900A4A" w:rsidRDefault="00900A4A"/>
    <w:p w:rsidR="0013628C" w:rsidRPr="00900A4A" w:rsidRDefault="0013628C" w:rsidP="00900A4A">
      <w:pPr>
        <w:jc w:val="center"/>
      </w:pPr>
    </w:p>
    <w:sectPr w:rsidR="0013628C" w:rsidRPr="00900A4A" w:rsidSect="00B425B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28C"/>
    <w:rsid w:val="0013628C"/>
    <w:rsid w:val="002B33E6"/>
    <w:rsid w:val="003B6FF5"/>
    <w:rsid w:val="00417E4F"/>
    <w:rsid w:val="00845513"/>
    <w:rsid w:val="00873C0C"/>
    <w:rsid w:val="00900A4A"/>
    <w:rsid w:val="00913C97"/>
    <w:rsid w:val="009172F6"/>
    <w:rsid w:val="00943AF7"/>
    <w:rsid w:val="009B0328"/>
    <w:rsid w:val="00B425B3"/>
    <w:rsid w:val="00E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F077"/>
  <w15:docId w15:val="{E8DD41BB-8DC8-4E85-9AC0-AFAB16A3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3628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13628C"/>
    <w:rPr>
      <w:b/>
      <w:bCs/>
    </w:rPr>
  </w:style>
  <w:style w:type="paragraph" w:styleId="a5">
    <w:name w:val="List Paragraph"/>
    <w:basedOn w:val="a"/>
    <w:uiPriority w:val="34"/>
    <w:qFormat/>
    <w:rsid w:val="0013628C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13628C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136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1362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84551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4551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425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2018-08-29T13:29:00Z</cp:lastPrinted>
  <dcterms:created xsi:type="dcterms:W3CDTF">2018-08-28T12:45:00Z</dcterms:created>
  <dcterms:modified xsi:type="dcterms:W3CDTF">2018-08-29T13:31:00Z</dcterms:modified>
</cp:coreProperties>
</file>